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49" w:rsidRDefault="00D97D49" w:rsidP="006C6824">
      <w:pPr>
        <w:autoSpaceDE w:val="0"/>
        <w:autoSpaceDN w:val="0"/>
        <w:adjustRightInd w:val="0"/>
        <w:ind w:left="5664"/>
        <w:jc w:val="center"/>
      </w:pPr>
      <w:r>
        <w:t>Приложение к письму</w:t>
      </w:r>
    </w:p>
    <w:p w:rsidR="00D97D49" w:rsidRDefault="00D97D49" w:rsidP="006C6824">
      <w:pPr>
        <w:autoSpaceDE w:val="0"/>
        <w:autoSpaceDN w:val="0"/>
        <w:adjustRightInd w:val="0"/>
        <w:ind w:left="5664"/>
        <w:jc w:val="center"/>
      </w:pPr>
      <w:r>
        <w:t>Министерство финансов</w:t>
      </w:r>
    </w:p>
    <w:p w:rsidR="00D97D49" w:rsidRDefault="00D97D49" w:rsidP="006C6824">
      <w:pPr>
        <w:autoSpaceDE w:val="0"/>
        <w:autoSpaceDN w:val="0"/>
        <w:adjustRightInd w:val="0"/>
        <w:ind w:left="5664"/>
        <w:jc w:val="center"/>
      </w:pPr>
      <w:r>
        <w:t>Республики Таджикистан</w:t>
      </w:r>
    </w:p>
    <w:p w:rsidR="00D97D49" w:rsidRPr="0089275F" w:rsidRDefault="00D97D49" w:rsidP="006C6824">
      <w:pPr>
        <w:autoSpaceDE w:val="0"/>
        <w:autoSpaceDN w:val="0"/>
        <w:adjustRightInd w:val="0"/>
        <w:ind w:left="5664"/>
        <w:jc w:val="center"/>
      </w:pPr>
      <w:r>
        <w:t>от 31.12.2015, №2-1(б)-3/3481</w:t>
      </w:r>
    </w:p>
    <w:p w:rsidR="007F2525" w:rsidRPr="003B69E3" w:rsidRDefault="007F2525" w:rsidP="001B6389">
      <w:pPr>
        <w:tabs>
          <w:tab w:val="left" w:pos="7550"/>
        </w:tabs>
        <w:autoSpaceDE w:val="0"/>
        <w:autoSpaceDN w:val="0"/>
        <w:adjustRightInd w:val="0"/>
        <w:ind w:firstLine="570"/>
        <w:rPr>
          <w:rFonts w:ascii="Times New Roman Tj" w:hAnsi="Times New Roman Tj" w:cs="Virtec Times New Roman Uz"/>
          <w:noProof/>
          <w:color w:val="000000" w:themeColor="text1"/>
          <w:lang w:val="tt-RU"/>
        </w:rPr>
      </w:pPr>
      <w:r w:rsidRPr="003B69E3">
        <w:rPr>
          <w:rFonts w:ascii="Times New Roman Tj" w:hAnsi="Times New Roman Tj" w:cs="Virtec Times New Roman Uz"/>
          <w:noProof/>
          <w:color w:val="000000" w:themeColor="text1"/>
        </w:rPr>
        <w:t xml:space="preserve">                                                          </w:t>
      </w:r>
      <w:r w:rsidR="00306897" w:rsidRPr="003B69E3">
        <w:rPr>
          <w:rFonts w:ascii="Times New Roman Tj" w:hAnsi="Times New Roman Tj" w:cs="Virtec Times New Roman Uz"/>
          <w:noProof/>
          <w:color w:val="000000" w:themeColor="text1"/>
        </w:rPr>
        <w:t xml:space="preserve">                    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right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ПРАВИЛА</w:t>
      </w:r>
    </w:p>
    <w:p w:rsidR="00706843" w:rsidRDefault="001B6389" w:rsidP="00706843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464968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 xml:space="preserve">внутреннего контроля по </w:t>
      </w:r>
      <w:r w:rsidR="00464968" w:rsidRPr="00464968">
        <w:rPr>
          <w:b/>
          <w:sz w:val="28"/>
          <w:szCs w:val="28"/>
        </w:rPr>
        <w:t>противодействии легализации доходов, полученных преступным путем, финансированию терроризма и финансированию распространения оружие массового уничтожения</w:t>
      </w:r>
      <w:r w:rsidR="00464968" w:rsidRPr="00464968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 xml:space="preserve"> </w:t>
      </w:r>
    </w:p>
    <w:p w:rsidR="00706843" w:rsidRDefault="001B6389" w:rsidP="00706843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464968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 xml:space="preserve">для организаций, содержащих тотализаторы и букмейкерсике </w:t>
      </w:r>
    </w:p>
    <w:p w:rsidR="00706843" w:rsidRDefault="001B6389" w:rsidP="00706843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464968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конторы,</w:t>
      </w:r>
      <w:r w:rsidR="007C0E61" w:rsidRPr="00464968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 xml:space="preserve"> ломбардов</w:t>
      </w:r>
      <w:r w:rsidRPr="00464968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 xml:space="preserve"> а также проводящие лотереи и иные игры, </w:t>
      </w:r>
    </w:p>
    <w:p w:rsidR="00706843" w:rsidRDefault="001B6389" w:rsidP="00706843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464968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 xml:space="preserve">в которых организатор разыгрывает призовой фонд между </w:t>
      </w:r>
    </w:p>
    <w:p w:rsidR="001B6389" w:rsidRPr="003B69E3" w:rsidRDefault="001B6389" w:rsidP="00706843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464968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участниками,</w:t>
      </w:r>
      <w:r w:rsidR="00706843">
        <w:rPr>
          <w:rFonts w:asciiTheme="minorHAnsi" w:hAnsiTheme="minorHAnsi" w:cs="Virtec Times New Roman Uz"/>
          <w:b/>
          <w:bCs/>
          <w:noProof/>
          <w:sz w:val="28"/>
          <w:szCs w:val="28"/>
          <w:lang w:val="en-US"/>
        </w:rPr>
        <w:t xml:space="preserve"> </w:t>
      </w:r>
      <w:bookmarkStart w:id="0" w:name="_GoBack"/>
      <w:bookmarkEnd w:id="0"/>
      <w:r w:rsidRPr="00464968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в том числе в электронной форме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Преамбула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I. Общие положения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II. Организация системы внутреннего контроля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III. Надлежащая проверка клиентов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IV. Критерии и порядок  выявления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подозрительных операций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V. Оформление, хранение, обеспечение конфиденциальности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информации и документов, полученных в результате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осуществления внутреннего контроля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VI. Заключительные положения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Настоящие Правила в соответствии с Законом Республики Таджикистан"О </w:t>
      </w:r>
      <w:r w:rsidR="00464968" w:rsidRPr="00464968">
        <w:rPr>
          <w:rFonts w:ascii="Times New Roman Tj" w:hAnsi="Times New Roman Tj" w:cs="Virtec Times New Roman Uz"/>
          <w:noProof/>
          <w:sz w:val="28"/>
          <w:szCs w:val="28"/>
        </w:rPr>
        <w:t>противодействии легализации доходов, полученных преступным путем, финансированию терроризма и финансированию распространения оружие массового уничтожения</w:t>
      </w:r>
      <w:r w:rsidR="00464968"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</w:t>
      </w:r>
      <w:r w:rsidR="007C0E61" w:rsidRPr="003B69E3">
        <w:rPr>
          <w:rFonts w:ascii="Times New Roman Tj" w:hAnsi="Times New Roman Tj" w:cs="Virtec Times New Roman Uz"/>
          <w:noProof/>
          <w:sz w:val="28"/>
          <w:szCs w:val="28"/>
        </w:rPr>
        <w:t>"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определяют порядок организации и осуществления внутреннего контроля по противодействию легализации доходов, полученных преступным путем, и финансированию терроризма для организаций, осуществляющих деятельность</w:t>
      </w:r>
      <w:r w:rsidR="00306897"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ломбардов, содержащих тотализаторы и букмейкерские конторы а также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организации лотерей.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I. ОБЩИЕ ПОЛОЖЕНИЯ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1. В настоящих Правилах используются следующие основные понятия: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внутренний контроль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- деятельность организаций, осуществляющих деятельность </w:t>
      </w:r>
      <w:r w:rsidR="002C349E"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ломбардов, содержащих тотализаторы и букмейкерские конторы а также организации лотерей,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>по выявлению операций, подлежащих сообщению в специально уполномоченный государственный орган;</w:t>
      </w:r>
    </w:p>
    <w:p w:rsidR="001915E2" w:rsidRPr="003B69E3" w:rsidRDefault="001B6389" w:rsidP="001915E2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lastRenderedPageBreak/>
        <w:t>внутренние документы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- документы, регламентирующие порядок организации и осуществления внутреннего контроля, которые утверждаются руководителями организаций, осуществляющих деятельность </w:t>
      </w:r>
      <w:r w:rsidR="001915E2" w:rsidRPr="003B69E3">
        <w:rPr>
          <w:rFonts w:ascii="Times New Roman Tj" w:hAnsi="Times New Roman Tj" w:cs="Virtec Times New Roman Uz"/>
          <w:noProof/>
          <w:sz w:val="28"/>
          <w:szCs w:val="28"/>
        </w:rPr>
        <w:t>ломбардов, содержащих тотализаторы и букмейкерские конторы а также организации лотерей;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организация, осуществляющая деятельность по организации лотерей (далее - организация)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- юридическое лицо - резидент Республики Таджикистан, имеющее лицензию на право осуществления деятельности по организации лотерей, организующее и финансирующее проведение мероприятий по организации и проведению игры;</w:t>
      </w:r>
    </w:p>
    <w:p w:rsidR="00D81DCE" w:rsidRPr="003B69E3" w:rsidRDefault="00D81DCE" w:rsidP="00D81DCE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клиент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- физическое или юридическое лицо, оплатившее стоимость игры, заключившее договор с организацией и участвующее в игре в соответствии с условиями ее проведения;</w:t>
      </w:r>
    </w:p>
    <w:p w:rsidR="001915E2" w:rsidRPr="003B69E3" w:rsidRDefault="001915E2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 xml:space="preserve">организация, осуществляющая деятельность </w:t>
      </w:r>
      <w:r w:rsidR="004371F6"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ломбард</w:t>
      </w: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 xml:space="preserve"> (далее - организация)</w:t>
      </w:r>
      <w:r w:rsidR="004371F6"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 xml:space="preserve"> – </w:t>
      </w:r>
      <w:r w:rsidR="004371F6" w:rsidRPr="003B69E3">
        <w:rPr>
          <w:rFonts w:ascii="Times New Roman Tj" w:hAnsi="Times New Roman Tj" w:cs="Virtec Times New Roman Uz"/>
          <w:bCs/>
          <w:noProof/>
          <w:sz w:val="28"/>
          <w:szCs w:val="28"/>
        </w:rPr>
        <w:t>юридическое лицо специализированная организация), занятое предоставлением кртакосрочных кредитов взамен находящегося под залогом движимиго имущества граждан, а также хранением движимого имущества граждан;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идентификация клиента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- определение организацией данных о клиенте на основе представленных им документов;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надлежащая проверка клиента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- проверка личности и полномочий клиента на основании соответствующих документов, а также изучение деловых отношений клиента;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операции, подлежащие сообщению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- совершаемые и подготавливаемые операции с денежными средствами или иным имуществом, признанные организацией подозрительными в ходе проведения внутреннего контроля;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подозрительная операция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- операция с денежными средствами или иным имуществом, находящаяся в процессе подготовки, совершения или уже совершенная, в отношении которой при реализации настоящих Правил у организации возникли подозрения о ее осуществлении с целью легализации доходов, полученных преступным путем, или финансирования терроризма;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система внутреннего контроля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- совокупность мер, принимаемых организациями, по организации противодействия легализации доходов, полученных преступным путем, и финансированию терроризма и соблюдению настоящих Правил;</w:t>
      </w:r>
    </w:p>
    <w:p w:rsidR="001B6389" w:rsidRPr="003B69E3" w:rsidRDefault="001B6389" w:rsidP="001B6389">
      <w:pPr>
        <w:shd w:val="clear" w:color="auto" w:fill="FFFFFF"/>
        <w:ind w:firstLine="709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/>
          <w:b/>
          <w:color w:val="000000"/>
          <w:sz w:val="28"/>
          <w:szCs w:val="28"/>
        </w:rPr>
        <w:t>- уполномоченный орган</w:t>
      </w:r>
      <w:r w:rsidRPr="003B69E3">
        <w:rPr>
          <w:rFonts w:ascii="Times New Roman Tj" w:hAnsi="Times New Roman Tj"/>
          <w:color w:val="000000"/>
          <w:sz w:val="28"/>
          <w:szCs w:val="28"/>
        </w:rPr>
        <w:t xml:space="preserve"> – государственный орган задачи, функции и полномочия которого в сфере противодействия легализации (</w:t>
      </w:r>
      <w:r w:rsidRPr="00464968">
        <w:rPr>
          <w:rFonts w:ascii="Times New Roman Tj" w:hAnsi="Times New Roman Tj" w:cs="Virtec Times New Roman Uz"/>
          <w:noProof/>
          <w:sz w:val="28"/>
          <w:szCs w:val="28"/>
        </w:rPr>
        <w:t xml:space="preserve">отмыванию) доходов, полученных преступным путем, и финансированию терроризма, определяются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Законом Республики Таджикистан "О </w:t>
      </w:r>
      <w:r w:rsidR="00464968" w:rsidRPr="00464968">
        <w:rPr>
          <w:rFonts w:ascii="Times New Roman Tj" w:hAnsi="Times New Roman Tj" w:cs="Virtec Times New Roman Uz"/>
          <w:noProof/>
          <w:sz w:val="28"/>
          <w:szCs w:val="28"/>
        </w:rPr>
        <w:t>противодействии легализации доходов, полученных преступным путем, финансированию терроризма и финансированию распространения оружие массового уничтожения</w:t>
      </w:r>
      <w:r w:rsidR="00464968"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>"</w:t>
      </w:r>
      <w:r w:rsidRPr="00464968">
        <w:rPr>
          <w:rFonts w:ascii="Times New Roman Tj" w:hAnsi="Times New Roman Tj" w:cs="Virtec Times New Roman Uz"/>
          <w:noProof/>
          <w:sz w:val="28"/>
          <w:szCs w:val="28"/>
        </w:rPr>
        <w:t>, а также</w:t>
      </w:r>
      <w:r w:rsidRPr="003B69E3">
        <w:rPr>
          <w:rFonts w:ascii="Times New Roman Tj" w:hAnsi="Times New Roman Tj"/>
          <w:color w:val="000000"/>
          <w:sz w:val="28"/>
          <w:szCs w:val="28"/>
        </w:rPr>
        <w:t xml:space="preserve"> иными нормативными правовыми актами;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>(далее - Департамент).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2. Целями внутреннего контроля являются: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lastRenderedPageBreak/>
        <w:t>эффективное выявление и пресечение операций с денежными средствами или иным имуществом, направленных на легализацию доходов, полученных преступным путем, и финансирование терроризма;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недопущение умышленного или неумышленного вовлечения организаций в преступную деятельность;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обеспечение неукоснительного соблюдения организациями требований законодательства о противодействии легализации доходов, полученных преступным путем, и финансированию терроризма, а также внутренних документов при подготовке и осуществлении операций с денежными средствами или иным имуществом.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3. Задачами внутреннего контроля являются: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осуществление мер по надлежащей проверке клиентов в соответствии с законодательством, настоящими Правилами и внутренними документами;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выявление подозрительных операций на основании критериев, определенных пунктом 22 настоящих Правил;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своевременное представление в Департамент информации (документов) о подозрительных операциях, выявленных в ходе осуществления внутреннего контроля и подлежащих сообщению;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обеспечение конфиденциальности сведений, связанных с противодействием легализации доходов, полученных преступным путем, и финансированию терроризма;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обеспечение хранения информации об операциях с денежными средствами или иным имуществом, а также идентификационных данных и материалов по надлежащей проверке клиентов в течение сроков, установленных законодательством;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оперативное и систематическое обеспечение руководства организации достоверной информацией и материалами, необходимыми для принятия соответствующих решений;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формирование базы данных об осуществлении или попытках осуществления подозрительных операций, лицах (руководителях, учредителях), связанных с клиентами, осуществившими подозрительные операции, а также взаимообмен такой информацией с государственными органами и другими организациями в соответствии с законодательством;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выявление по запросам в базе данных информации о лицах, связанных с финансированием террористической деятельности.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II. ОРГАНИЗАЦИЯ СИСТЕМЫ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ВНУТРЕННЕГО КОНТРОЛЯ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color w:val="000000" w:themeColor="text1"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4. </w:t>
      </w:r>
      <w:r w:rsidRPr="003B69E3">
        <w:rPr>
          <w:rFonts w:ascii="Times New Roman Tj" w:hAnsi="Times New Roman Tj" w:cs="Virtec Times New Roman Uz"/>
          <w:noProof/>
          <w:color w:val="000000" w:themeColor="text1"/>
          <w:sz w:val="28"/>
          <w:szCs w:val="28"/>
        </w:rPr>
        <w:t>В целях организации внутреннего контроля в организациях назначается лицо, ответственное за соблюдение настоящих Правил (далее - ответственное лицо), приказом руководителя организации. Копия приказа направляется в Министерство финансов Республики Таджикистанв течение пяти дней со дня издания приказа.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lastRenderedPageBreak/>
        <w:t>5. Система внутреннего контроля организаций организуется с учетом особенностей функционирования, основных направлений деятельности, клиентской базы и уровня рисков, связанных с клиентами и их операциями.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6. Организация с учетом особенностей своей организационной структуры может сформировать и определить структурное подразделение по противодействию легализации доходов, полученных преступным путем, и финансированию терроризма (далее - структурное подразделение), возглавляемое ответственным лицом.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color w:val="FF0000"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7. </w:t>
      </w:r>
      <w:r w:rsidRPr="003B69E3">
        <w:rPr>
          <w:rFonts w:ascii="Times New Roman Tj" w:hAnsi="Times New Roman Tj" w:cs="Virtec Times New Roman Uz"/>
          <w:noProof/>
          <w:color w:val="FF0000"/>
          <w:sz w:val="28"/>
          <w:szCs w:val="28"/>
        </w:rPr>
        <w:t>К ответственному лицу и сотрудникам структурного подразделения предъявляются следующие квалификационные требования: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а) знание специфики работы организации;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б) к сотрудникам структурного подразделения: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высшее образование и опыт работы в организации,</w:t>
      </w:r>
      <w:r w:rsidR="005C1995"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>знание специфики работы организации.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8. Организации представляют в Министерство финансов Республики Таджикистан один раз в год до 10 числа месяца, следующего за отчетным периодом, списки ответственных лиц.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В случае изменения в течение отчетного года ответственных лиц организации должны представить в Министерство финансов Республики Таджикиста</w:t>
      </w:r>
      <w:r w:rsidR="005C1995"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>документы, подтверждающие соответствующие изменения, в течение 5 дней со дня их издания.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9. Министерство финансов Республики Таджикистан ежеквартально не позднее 15 числа месяца, следующего за отчетным годом, представляет в Департамент списки ответственных лиц.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В случае изменения в течение отчетного года ответственных лиц в организациях Министерство финансов Республики Таджикистандополнительно извещает Департамент в течение 5 дней со дня получения от организаций документов, подтверждающих соответствующие изменения.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10. Обучение и повышение квалификации ответственных лиц проводятся Департаментом совместно с Министерством финансов Республики Таджикистан.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Обучение проводится по следующим направлениям: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ознакомление с законодательством о противодействии легализации доходов, полученных преступным путем, и финансированию терроризма;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практические занятия по осуществлению внутреннего контроля;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участие ответственного лица (по возможности) в конференциях, семинарах и иных мероприятиях (в том числе международных), посвященных проблемам противодействия легализации доходов, полученных преступным путем, и финансированию терроризма.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Обучение проводится исходя из того, что основным условием успешного осуществления внутреннего контроля является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lastRenderedPageBreak/>
        <w:t xml:space="preserve">непосредственное участие каждого работника, в рамках его компетенции, в данном процессе. 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Обучение проводится регулярно, но не реже одного раза в год.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11. В целях противодействия легализации доходов, полученных преступным путем, и финансированию терроризма, ответственное лицо выполняет следующие функции: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организует внедрение и осуществление внутреннего контроля и надлежащей проверки клиентов в соответствии с настоящими Правилами;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разрабатывает и вносит на утверждение руководства внутренние документы и программы осуществления внутреннего контроля, исходя из специфики деятельности организации;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обеспечивает по согласованию с руководством организации своевременную передачу сообщений в Департамент о подозрительных операциях или действиях клиентов, выявленных в ходе осуществления внутреннего контроля, а также исполнение запросов Департамента о представлении дополнительной информации;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обеспечивает конфиденциальность процесса реализации настоящих Правил и программ внутреннего контроля.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12. Ответственное лицо вправе: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истребовать от руководителей и работников своей организации документы, необходимые для осуществления внутреннего контроля;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снимать копии с полученных документов для осуществления внутреннего контроля;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вносить руководству предложения по дальнейшим действиям в отношении подозрительной операции, подлежащей сообщению (в том числе по приостановлению проведения операции в целях получения дополнительной или проверки имеющейся информации о клиенте или операции).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Ответственное лицо может иметь и иные права в соответствии с законодательством.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13. Ответственное лицо обязано: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обеспечивать сохранность и возврат документов, полученных в ходе осуществления внутреннего контроля;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осуществлять надлежащую проверку клиентов;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при выявлении подозрительных операций обеспечивать передачу в установленном порядке информации в Департамент;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соблюдать конфиденциальность полученной информации.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Ответственное лицо может нести и иные обязанности в соответствии с законодательством.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 xml:space="preserve">III. НАДЛЕЖАЩАЯ ПРОВЕРКА 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КЛИЕНТОВ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14. Организации принимают меры по надлежащей проверке клиентов: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lastRenderedPageBreak/>
        <w:t>при наличии любых подозрений на причастность проводимых операций для целей легализации доходов, полученных преступным путем, и финансирования терроризма;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при наличии сомнений относительно достоверности полученных данных о клиенте.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15. Меры по надлежащей проверке клиента осуществляются на основе представленной клиентом информации и документов. Все документы, позволяющие осуществить проверку клиента, должны быть действительными на дату их предъявления.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16. Надлежащая проверка клиентов должна осуществляться на всех этапах совершения операций.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Наряду с идентификацией клиента необходимо проверить его полномочия на совершение операции с использованием документов, представляемых им в соответствии с законодательством.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17. При единовременном или многократном обращении клиента организация обязана: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идентифицировать клиента в соответствии с требованиями законодательства и настоящих Правил;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18. Идентификация клиента - физического лица осуществляется на основании документа (паспорта или приравненного к нему документа), удостоверяющего личность.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В случае если клиент - физическое лицо является индивидуальным предпринимателем, должно быть изучено также его свидетельство о государственной регистрации.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19. При идентификации клиента - юридического лица организация должна проверить соответствующие документы об организационно-правовой форме, наименовании, руководителе, банковских реквизитах, местонахождении (почтовом адресе), идентификационном номере налогоплательщика и виде деятельности.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В целях более тщательного изучения клиента - юридического лица необходимо уделять особое внимание: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оформлению учредительных документов (включая все зарегистрированные изменения и дополнения) клиента и свидетельства о государственной регистрации клиента;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структуре органов управления клиента и их полномочиям;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размеру зарегистрированного уставного фонда (капитала) клиента.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20. Организация вправе проверять представляемую клиентом информацию посредством: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использования сведений о клиенте, полученных от государственных органов и других организаций;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изучения взаимоотношений клиента с предыдущей организацией;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сбора информации о деловой репутации клиента.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21. Организация отказывает клиентам в совершении операций при непредставлении ими документов, необходимых для идентификации.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lastRenderedPageBreak/>
        <w:t>IV. КРИТЕРИИ И ПОРЯДОК ВЫЯВЛЕНИЯ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ПОДОЗРИТЕЛЬНЫХ ОПЕРАЦИЙ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22. Операция с денежными средствами или иным имуществом может быть признана подозрительной в следующих случаях: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при единовременной выплате (выдаче) организациями крупных денежных выигрышей (</w:t>
      </w:r>
      <w:r w:rsidRPr="003B69E3">
        <w:rPr>
          <w:rFonts w:ascii="Times New Roman Tj" w:hAnsi="Times New Roman Tj"/>
          <w:sz w:val="28"/>
          <w:szCs w:val="28"/>
        </w:rPr>
        <w:t>в сумме, равной или превышающей 14 000 сомони либо равной сумме в иностранной валюте, эквивалентной 14 000 сомони или превышающей её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>) клиенту - обладателю двух или более выигрышных билетов;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при наличии сомнений относительно достоверности данных о клиенте;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при подозрении на предъявление поддельных лотерейных билетов при выигрыше.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23. Признание операции подозрительной осуществляется в каждом конкретном случае на основе комплексного анализа, проводимого с использованием критериев подозрительности, установленных настоящими Правилами, а также в зависимости от риска, определяемого типом клиента, его репутацией, характером деловых отношений, основаниями, целями, размером и видом операции, схемой ее совершения и на основании других обстоятельств, имеющих значение для правильного определения подозрительной операции.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24. Любая операция с денежными средствами или иным имуществом подлежит сообщению в Департамент при наличии полученной в установленном порядке информации о том, что одной из сторон этой операции является: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юридическое или физическое лицо, которое участвует или подозревается в участии в террористической деятельности;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юридическое или физическое лицо, которое прямо или косвенно является собственником или контролирует организацию, осуществляющую или подозреваемую в осуществлении террористической деятельности;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юридическое лицо, которое находится в собственности или под контролем физического лица либо организации, осуществляющих или подозреваемых в осуществлении террористической деятельности.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В этих случаях организация обязана приостановить </w:t>
      </w:r>
      <w:r w:rsidRPr="003B69E3">
        <w:rPr>
          <w:rFonts w:ascii="Times New Roman Tj" w:hAnsi="Times New Roman Tj"/>
          <w:sz w:val="28"/>
          <w:szCs w:val="28"/>
        </w:rPr>
        <w:t xml:space="preserve">приостанавливают (по согласованию с уполномоченным органом) операции, подлежащие обязательному контролю, в соответствии с пунктом 3 части 5 и частью 7 статьи 6 Закона о ПОД/ФТ, на три рабочих дня с даты, когда распоряжение клиентов об их осуществлении должно быть выполнено, и не позднее 24 часов, следующих с момента приостановления операции, представляют информацию о них в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Департамент, </w:t>
      </w:r>
      <w:r w:rsidRPr="003B69E3">
        <w:rPr>
          <w:rFonts w:ascii="Times New Roman Tj" w:hAnsi="Times New Roman Tj" w:cs="Virtec Times New Roman Uz"/>
          <w:noProof/>
          <w:color w:val="FF0000"/>
          <w:sz w:val="28"/>
          <w:szCs w:val="28"/>
        </w:rPr>
        <w:t>а также регулируюещего законодательства. При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отсутствии предписания Департамента о приостановлении операции с денежными средствами или иным имуществом по истечении указанного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lastRenderedPageBreak/>
        <w:t>срока организация приступает к выполнению приостановленной операции.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25. После признания операции клиента подозрительной ответственное лицо подготавливает обоснованную документацию, подтверждающую процесс подготовки или совершения подозрительной операции, и представляет ее на рассмотрение руководителю организации, который принимает решение о дальнейших действиях в отношении клиента, в том числе: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сообщении о подозрительной операции в Департамент;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необходимости уделения особого внимания проведению операций с клиентом.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26. </w:t>
      </w:r>
      <w:r w:rsidRPr="003B69E3">
        <w:rPr>
          <w:rFonts w:ascii="Times New Roman Tj" w:hAnsi="Times New Roman Tj" w:cs="Virtec Times New Roman Uz"/>
          <w:noProof/>
          <w:color w:val="000000" w:themeColor="text1"/>
          <w:sz w:val="28"/>
          <w:szCs w:val="28"/>
        </w:rPr>
        <w:t>Сообщение о подозрительной операции передается организацией в Департамент не позднее одного рабочего дня с момента признания операции подозрите</w:t>
      </w:r>
      <w:r w:rsidR="005C1995" w:rsidRPr="003B69E3">
        <w:rPr>
          <w:rFonts w:ascii="Times New Roman Tj" w:hAnsi="Times New Roman Tj" w:cs="Virtec Times New Roman Uz"/>
          <w:noProof/>
          <w:color w:val="000000" w:themeColor="text1"/>
          <w:sz w:val="28"/>
          <w:szCs w:val="28"/>
        </w:rPr>
        <w:t>льной в соответствии с порядком.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27. Информация о каждом сообщении касательно подозрительной операции заносится в специальный журнал, который ведется в бумажном и электронном видах ответственным лицом.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28. Организации должны также незамедлительно сообщать в Департамент любую информацию, которая может подтвердить или снять подозрения с соответствующей операции.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V. ОФОРМЛЕНИЕ, ХРАНЕНИЕ,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ОБЕСПЕЧЕНИЕ КОНФИДЕНЦИАЛЬНОСТИ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ИНФОРМАЦИИ И ДОКУМЕНТОВ, ПОЛУЧЕННЫХ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В РЕЗУЛЬТАТЕ ОСУЩЕСТВЛЕНИЯ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color w:val="000000" w:themeColor="text1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color w:val="000000" w:themeColor="text1"/>
          <w:sz w:val="28"/>
          <w:szCs w:val="28"/>
        </w:rPr>
        <w:t>ВНУТРЕННЕГО КОНТРОЛЯ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noProof/>
          <w:color w:val="000000" w:themeColor="text1"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color w:val="000000" w:themeColor="text1"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color w:val="000000" w:themeColor="text1"/>
          <w:sz w:val="28"/>
          <w:szCs w:val="28"/>
        </w:rPr>
        <w:t>29. Организации обязаны хранить информацию об операциях с денежными средствами или иным имуществом, а также идентификационные данные и материалы по надлежащей проверке клиентов в течение сроков, установленных законодательством, но не менее пяти лет после осуществления операций или прекращения отношений с клиентами.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30. Организации ограничивают доступ к информации, связанной с противодействием легализации доходов, полученных преступным путем, и финансированию терроризма, обеспечивают ее нераспространение и не вправе информировать клиентов о представлении информации об их подозрительных операциях в Департамент.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Организации обеспечивают неразглашение (либо недопущение использования в личных целях или интересах третьих лиц) их сотрудниками информации, полученной в процессе выполнения ими функций по внутреннему контролю.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bCs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noProof/>
          <w:sz w:val="28"/>
          <w:szCs w:val="28"/>
        </w:rPr>
        <w:t>VI. ЗАКЛЮЧИТЕЛЬНЫЕ ПОЛОЖЕНИЯ</w:t>
      </w:r>
    </w:p>
    <w:p w:rsidR="001B6389" w:rsidRPr="003B69E3" w:rsidRDefault="001B6389" w:rsidP="001B6389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lastRenderedPageBreak/>
        <w:t>31. Мониторинг и контроль за соблюдением организациями требований настоящих Правил осуществляются Министерством финансов Республики Таджикистансовместно с Департаментом.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32. Лица, виновные в сокрытии фактов нарушений законодательства в сфере противодействия легализации доходов, полученных преступным путем, и финансированию терроризма, а также нарушении требований настоящих Правил, несут ответственность в установленном законодательством порядке.</w:t>
      </w:r>
    </w:p>
    <w:p w:rsidR="001B6389" w:rsidRPr="003B69E3" w:rsidRDefault="001B6389" w:rsidP="001B6389">
      <w:pPr>
        <w:autoSpaceDE w:val="0"/>
        <w:autoSpaceDN w:val="0"/>
        <w:adjustRightInd w:val="0"/>
        <w:ind w:firstLine="570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</w:p>
    <w:p w:rsidR="00640913" w:rsidRPr="003B69E3" w:rsidRDefault="00640913">
      <w:pPr>
        <w:rPr>
          <w:rFonts w:ascii="Times New Roman Tj" w:hAnsi="Times New Roman Tj"/>
          <w:sz w:val="28"/>
          <w:szCs w:val="28"/>
        </w:rPr>
      </w:pPr>
    </w:p>
    <w:p w:rsidR="00505B7B" w:rsidRPr="003B69E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Pr="00D82B23" w:rsidRDefault="00505B7B">
      <w:pPr>
        <w:rPr>
          <w:rFonts w:ascii="Times New Roman Tj" w:hAnsi="Times New Roman Tj"/>
          <w:sz w:val="28"/>
          <w:szCs w:val="28"/>
        </w:rPr>
      </w:pPr>
    </w:p>
    <w:p w:rsidR="00505B7B" w:rsidRDefault="00505B7B">
      <w:pPr>
        <w:rPr>
          <w:rFonts w:ascii="Times New Roman Tj" w:hAnsi="Times New Roman Tj"/>
          <w:sz w:val="28"/>
          <w:szCs w:val="28"/>
        </w:rPr>
      </w:pPr>
    </w:p>
    <w:p w:rsidR="003B69E3" w:rsidRDefault="003B69E3">
      <w:pPr>
        <w:rPr>
          <w:rFonts w:ascii="Times New Roman Tj" w:hAnsi="Times New Roman Tj"/>
          <w:sz w:val="28"/>
          <w:szCs w:val="28"/>
        </w:rPr>
      </w:pPr>
    </w:p>
    <w:p w:rsidR="003B69E3" w:rsidRDefault="003B69E3">
      <w:pPr>
        <w:rPr>
          <w:rFonts w:ascii="Times New Roman Tj" w:hAnsi="Times New Roman Tj"/>
          <w:sz w:val="28"/>
          <w:szCs w:val="28"/>
        </w:rPr>
      </w:pPr>
    </w:p>
    <w:p w:rsidR="003B69E3" w:rsidRPr="003B69E3" w:rsidRDefault="003B69E3">
      <w:pPr>
        <w:rPr>
          <w:rFonts w:ascii="Times New Roman Tj" w:hAnsi="Times New Roman Tj"/>
          <w:sz w:val="28"/>
          <w:szCs w:val="28"/>
        </w:rPr>
      </w:pPr>
    </w:p>
    <w:p w:rsidR="00F14ACE" w:rsidRDefault="00F14ACE" w:rsidP="00F14ACE">
      <w:pPr>
        <w:tabs>
          <w:tab w:val="left" w:pos="7550"/>
        </w:tabs>
        <w:autoSpaceDE w:val="0"/>
        <w:autoSpaceDN w:val="0"/>
        <w:adjustRightInd w:val="0"/>
        <w:ind w:firstLine="570"/>
        <w:jc w:val="center"/>
        <w:rPr>
          <w:rFonts w:ascii="Times New Roman Tj" w:hAnsi="Times New Roman Tj" w:cs="Virtec Times New Roman Uz"/>
          <w:noProof/>
          <w:color w:val="000000" w:themeColor="text1"/>
        </w:rPr>
      </w:pPr>
      <w:r>
        <w:rPr>
          <w:rFonts w:ascii="Times New Roman Tj" w:hAnsi="Times New Roman Tj" w:cs="Virtec Times New Roman Uz"/>
          <w:noProof/>
          <w:color w:val="000000" w:themeColor="text1"/>
        </w:rPr>
        <w:t xml:space="preserve">                                                                      </w:t>
      </w:r>
    </w:p>
    <w:p w:rsidR="00F14ACE" w:rsidRDefault="00F14ACE" w:rsidP="00F14ACE">
      <w:pPr>
        <w:tabs>
          <w:tab w:val="left" w:pos="7550"/>
        </w:tabs>
        <w:autoSpaceDE w:val="0"/>
        <w:autoSpaceDN w:val="0"/>
        <w:adjustRightInd w:val="0"/>
        <w:ind w:firstLine="570"/>
        <w:jc w:val="center"/>
        <w:rPr>
          <w:rFonts w:ascii="Times New Roman Tj" w:hAnsi="Times New Roman Tj" w:cs="Virtec Times New Roman Uz"/>
          <w:noProof/>
          <w:color w:val="000000" w:themeColor="text1"/>
        </w:rPr>
      </w:pPr>
    </w:p>
    <w:p w:rsidR="00F14ACE" w:rsidRPr="003B69E3" w:rsidRDefault="00F14ACE" w:rsidP="00F14ACE">
      <w:pPr>
        <w:tabs>
          <w:tab w:val="left" w:pos="7550"/>
        </w:tabs>
        <w:autoSpaceDE w:val="0"/>
        <w:autoSpaceDN w:val="0"/>
        <w:adjustRightInd w:val="0"/>
        <w:ind w:firstLine="570"/>
        <w:jc w:val="center"/>
        <w:rPr>
          <w:rFonts w:ascii="Times New Roman Tj" w:hAnsi="Times New Roman Tj" w:cs="Virtec Times New Roman Uz"/>
          <w:noProof/>
          <w:color w:val="000000" w:themeColor="text1"/>
        </w:rPr>
      </w:pPr>
      <w:r>
        <w:rPr>
          <w:rFonts w:ascii="Times New Roman Tj" w:hAnsi="Times New Roman Tj" w:cs="Virtec Times New Roman Uz"/>
          <w:noProof/>
          <w:color w:val="000000" w:themeColor="text1"/>
        </w:rPr>
        <w:t xml:space="preserve">                                                                            </w:t>
      </w:r>
      <w:r w:rsidRPr="003B69E3">
        <w:rPr>
          <w:rFonts w:ascii="Times New Roman Tj" w:hAnsi="Times New Roman Tj" w:cs="Virtec Times New Roman Uz"/>
          <w:noProof/>
          <w:color w:val="000000" w:themeColor="text1"/>
        </w:rPr>
        <w:t>Утвержден</w:t>
      </w:r>
    </w:p>
    <w:p w:rsidR="00F14ACE" w:rsidRPr="003B69E3" w:rsidRDefault="00F14ACE" w:rsidP="00F14ACE">
      <w:pPr>
        <w:tabs>
          <w:tab w:val="left" w:pos="7550"/>
        </w:tabs>
        <w:autoSpaceDE w:val="0"/>
        <w:autoSpaceDN w:val="0"/>
        <w:adjustRightInd w:val="0"/>
        <w:ind w:firstLine="570"/>
        <w:rPr>
          <w:rFonts w:ascii="Times New Roman Tj" w:hAnsi="Times New Roman Tj" w:cs="Virtec Times New Roman Uz"/>
          <w:noProof/>
          <w:color w:val="000000" w:themeColor="text1"/>
          <w:lang w:val="tt-RU"/>
        </w:rPr>
      </w:pPr>
      <w:r w:rsidRPr="003B69E3">
        <w:rPr>
          <w:rFonts w:ascii="Times New Roman Tj" w:hAnsi="Times New Roman Tj" w:cs="Virtec Times New Roman Uz"/>
          <w:noProof/>
          <w:color w:val="000000" w:themeColor="text1"/>
        </w:rPr>
        <w:t xml:space="preserve">                                                                              Приказом Министерства   финансов                                          </w:t>
      </w:r>
    </w:p>
    <w:p w:rsidR="00F14ACE" w:rsidRPr="003B69E3" w:rsidRDefault="00F14ACE" w:rsidP="00F14ACE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noProof/>
          <w:color w:val="000000" w:themeColor="text1"/>
        </w:rPr>
      </w:pPr>
      <w:r w:rsidRPr="003B69E3">
        <w:rPr>
          <w:rFonts w:ascii="Times New Roman Tj" w:hAnsi="Times New Roman Tj" w:cs="Virtec Times New Roman Uz"/>
          <w:noProof/>
          <w:color w:val="000000" w:themeColor="text1"/>
        </w:rPr>
        <w:t xml:space="preserve">                                                                                 Республики Таджикистан</w:t>
      </w:r>
    </w:p>
    <w:p w:rsidR="00F14ACE" w:rsidRPr="003B69E3" w:rsidRDefault="00F14ACE" w:rsidP="00F14ACE">
      <w:pPr>
        <w:autoSpaceDE w:val="0"/>
        <w:autoSpaceDN w:val="0"/>
        <w:adjustRightInd w:val="0"/>
        <w:jc w:val="center"/>
        <w:rPr>
          <w:rFonts w:ascii="Times New Roman Tj" w:hAnsi="Times New Roman Tj" w:cs="PalatinoLinotype-Roman"/>
          <w:color w:val="000000" w:themeColor="text1"/>
          <w:lang w:val="tt-RU"/>
        </w:rPr>
      </w:pPr>
      <w:r w:rsidRPr="003B69E3">
        <w:rPr>
          <w:rFonts w:ascii="Times New Roman Tj" w:hAnsi="Times New Roman Tj" w:cs="Virtec Times New Roman Uz"/>
          <w:noProof/>
          <w:color w:val="000000" w:themeColor="text1"/>
        </w:rPr>
        <w:t xml:space="preserve">                                                                                       от «__»  _________ 2015 г.  </w:t>
      </w:r>
    </w:p>
    <w:p w:rsidR="00994720" w:rsidRPr="003B69E3" w:rsidRDefault="00994720" w:rsidP="00994720">
      <w:pPr>
        <w:autoSpaceDE w:val="0"/>
        <w:autoSpaceDN w:val="0"/>
        <w:adjustRightInd w:val="0"/>
        <w:ind w:firstLine="570"/>
        <w:jc w:val="right"/>
        <w:rPr>
          <w:rFonts w:ascii="Times New Roman Tj" w:hAnsi="Times New Roman Tj" w:cs="Virtec Times New Roman Uz"/>
          <w:noProof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right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ПРАВИЛА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внутреннего контроля по противодействию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легализации доходов, полученных преступным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путем, и финансированию терроризма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b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 xml:space="preserve">для аудиторских </w:t>
      </w:r>
      <w:r w:rsidR="00F14ACE">
        <w:rPr>
          <w:rFonts w:ascii="Times New Roman Tj" w:hAnsi="Times New Roman Tj" w:cs="Virtec Times New Roman Uz"/>
          <w:b/>
          <w:bCs/>
          <w:sz w:val="28"/>
          <w:szCs w:val="28"/>
        </w:rPr>
        <w:t>органмзаций</w:t>
      </w: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 xml:space="preserve"> и индивидуальных аудиторов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Преамбула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I. Общие положения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II. Организация системы внутреннего контроля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III. Надлежащая проверка клиентов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IV. Критерии и порядок  выявления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операций, подлежащих сообщению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V. Оформление, хранение, обеспечение конфиденциальности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информации и документов, полученных в результате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осуществления внутреннего контроля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VI. Заключительные положения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 xml:space="preserve">Настоящие Правила в соответствии с Законом Республики Таджикистан "О </w:t>
      </w:r>
      <w:r w:rsidR="00464968" w:rsidRPr="00464968">
        <w:rPr>
          <w:rFonts w:ascii="Times New Roman Tj" w:hAnsi="Times New Roman Tj" w:cs="Virtec Times New Roman Uz"/>
          <w:sz w:val="28"/>
          <w:szCs w:val="28"/>
        </w:rPr>
        <w:t>противодействии легализации доходов, полученных преступным путем, финансированию терроризма и финансированию распространения оружие массового уничтожения</w:t>
      </w:r>
      <w:r w:rsidR="00464968" w:rsidRPr="003B69E3">
        <w:rPr>
          <w:rFonts w:ascii="Times New Roman Tj" w:hAnsi="Times New Roman Tj" w:cs="Virtec Times New Roman Uz"/>
          <w:sz w:val="28"/>
          <w:szCs w:val="28"/>
        </w:rPr>
        <w:t xml:space="preserve"> 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" (Собрание законодательства Республики Таджикистан, </w:t>
      </w:r>
      <w:r w:rsidRPr="00464968">
        <w:rPr>
          <w:rFonts w:ascii="Times New Roman Tj" w:hAnsi="Times New Roman Tj" w:cs="Virtec Times New Roman Uz"/>
          <w:sz w:val="28"/>
          <w:szCs w:val="28"/>
        </w:rPr>
        <w:t>№ 684, Статья 7, 25 марта 2011 года</w:t>
      </w:r>
      <w:r w:rsidRPr="003B69E3">
        <w:rPr>
          <w:rFonts w:ascii="Times New Roman Tj" w:hAnsi="Times New Roman Tj" w:cs="Virtec Times New Roman Uz"/>
          <w:sz w:val="28"/>
          <w:szCs w:val="28"/>
        </w:rPr>
        <w:t>) определяют порядок организации и осуществления внутреннего контроля в целях противодействия легализации доходов, полученных преступным путем, и финансированию терроризма для аудиторских организаций, осуществляющих операции с денежными средствами или иным имуществом при подготовке и осуществлении сделок от имени клиента, в ходе оказания аудиторск</w:t>
      </w:r>
      <w:r w:rsidR="00537086" w:rsidRPr="003B69E3">
        <w:rPr>
          <w:rFonts w:ascii="Times New Roman Tj" w:hAnsi="Times New Roman Tj" w:cs="Virtec Times New Roman Uz"/>
          <w:sz w:val="28"/>
          <w:szCs w:val="28"/>
        </w:rPr>
        <w:t>ой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деятельност</w:t>
      </w:r>
      <w:r w:rsidR="00537086" w:rsidRPr="003B69E3">
        <w:rPr>
          <w:rFonts w:ascii="Times New Roman Tj" w:hAnsi="Times New Roman Tj" w:cs="Virtec Times New Roman Uz"/>
          <w:sz w:val="28"/>
          <w:szCs w:val="28"/>
        </w:rPr>
        <w:t>и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и други</w:t>
      </w:r>
      <w:r w:rsidR="00537086" w:rsidRPr="003B69E3">
        <w:rPr>
          <w:rFonts w:ascii="Times New Roman Tj" w:hAnsi="Times New Roman Tj" w:cs="Virtec Times New Roman Uz"/>
          <w:sz w:val="28"/>
          <w:szCs w:val="28"/>
        </w:rPr>
        <w:t>х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услуг по профилю своей деятельности.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I. ОБЩИЕ ПОЛОЖЕНИЯ</w:t>
      </w:r>
    </w:p>
    <w:p w:rsidR="00994720" w:rsidRPr="008F5157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</w:p>
    <w:p w:rsidR="00994720" w:rsidRPr="008F5157" w:rsidRDefault="00994720" w:rsidP="00994720">
      <w:pPr>
        <w:pStyle w:val="2"/>
        <w:shd w:val="clear" w:color="auto" w:fill="auto"/>
        <w:tabs>
          <w:tab w:val="left" w:pos="510"/>
        </w:tabs>
        <w:spacing w:before="0" w:line="211" w:lineRule="exact"/>
        <w:ind w:left="400" w:firstLine="0"/>
        <w:rPr>
          <w:rFonts w:ascii="Times New Roman Tj" w:hAnsi="Times New Roman Tj" w:cs="Times New Roman"/>
          <w:sz w:val="28"/>
          <w:szCs w:val="28"/>
        </w:rPr>
      </w:pPr>
      <w:r w:rsidRPr="008F5157">
        <w:rPr>
          <w:rFonts w:ascii="Times New Roman Tj" w:hAnsi="Times New Roman Tj" w:cs="Virtec Times New Roman Uz"/>
          <w:sz w:val="28"/>
          <w:szCs w:val="28"/>
        </w:rPr>
        <w:t xml:space="preserve">        1. Действие настоящих Правил распространяется на аудиторские организации и индивидуальные аудиторы, оказывающие аудиторскую деятельность и следующие услуги по профилю своей </w:t>
      </w:r>
      <w:r w:rsidRPr="008F5157">
        <w:rPr>
          <w:rFonts w:ascii="Times New Roman Tj" w:hAnsi="Times New Roman Tj" w:cs="Virtec Times New Roman Uz"/>
          <w:sz w:val="28"/>
          <w:szCs w:val="28"/>
        </w:rPr>
        <w:lastRenderedPageBreak/>
        <w:t>деятельности:</w:t>
      </w:r>
    </w:p>
    <w:p w:rsidR="00994720" w:rsidRPr="008F5157" w:rsidRDefault="00994720" w:rsidP="00994720">
      <w:pPr>
        <w:pStyle w:val="2"/>
        <w:numPr>
          <w:ilvl w:val="0"/>
          <w:numId w:val="1"/>
        </w:numPr>
        <w:shd w:val="clear" w:color="auto" w:fill="auto"/>
        <w:tabs>
          <w:tab w:val="left" w:pos="510"/>
        </w:tabs>
        <w:spacing w:before="0" w:line="211" w:lineRule="exact"/>
        <w:ind w:left="40" w:firstLine="360"/>
        <w:rPr>
          <w:rFonts w:ascii="Times New Roman Tj" w:hAnsi="Times New Roman Tj"/>
          <w:sz w:val="28"/>
          <w:szCs w:val="28"/>
        </w:rPr>
      </w:pPr>
      <w:r w:rsidRPr="008F5157">
        <w:rPr>
          <w:rFonts w:ascii="Times New Roman Tj" w:hAnsi="Times New Roman Tj" w:cs="Virtec Times New Roman Uz"/>
          <w:sz w:val="28"/>
          <w:szCs w:val="28"/>
        </w:rPr>
        <w:t xml:space="preserve">  </w:t>
      </w:r>
      <w:r w:rsidRPr="008F5157">
        <w:rPr>
          <w:rFonts w:ascii="Times New Roman Tj" w:hAnsi="Times New Roman Tj"/>
          <w:sz w:val="28"/>
          <w:szCs w:val="28"/>
        </w:rPr>
        <w:t>анализ финансовой отчетности;</w:t>
      </w:r>
    </w:p>
    <w:p w:rsidR="00994720" w:rsidRPr="008F5157" w:rsidRDefault="00994720" w:rsidP="00994720">
      <w:pPr>
        <w:pStyle w:val="2"/>
        <w:numPr>
          <w:ilvl w:val="0"/>
          <w:numId w:val="1"/>
        </w:numPr>
        <w:shd w:val="clear" w:color="auto" w:fill="auto"/>
        <w:tabs>
          <w:tab w:val="left" w:pos="506"/>
        </w:tabs>
        <w:spacing w:before="0" w:line="211" w:lineRule="exact"/>
        <w:ind w:left="40" w:firstLine="360"/>
        <w:rPr>
          <w:rFonts w:ascii="Times New Roman Tj" w:hAnsi="Times New Roman Tj"/>
          <w:sz w:val="28"/>
          <w:szCs w:val="28"/>
        </w:rPr>
      </w:pPr>
      <w:r w:rsidRPr="008F5157">
        <w:rPr>
          <w:rFonts w:ascii="Times New Roman Tj" w:hAnsi="Times New Roman Tj"/>
          <w:sz w:val="28"/>
          <w:szCs w:val="28"/>
        </w:rPr>
        <w:t>выполнение согласованных процедур;</w:t>
      </w:r>
    </w:p>
    <w:p w:rsidR="00994720" w:rsidRPr="008F5157" w:rsidRDefault="00994720" w:rsidP="00994720">
      <w:pPr>
        <w:pStyle w:val="2"/>
        <w:numPr>
          <w:ilvl w:val="0"/>
          <w:numId w:val="1"/>
        </w:numPr>
        <w:shd w:val="clear" w:color="auto" w:fill="auto"/>
        <w:tabs>
          <w:tab w:val="left" w:pos="510"/>
        </w:tabs>
        <w:spacing w:before="0" w:line="211" w:lineRule="exact"/>
        <w:ind w:left="40" w:firstLine="360"/>
        <w:rPr>
          <w:rFonts w:ascii="Times New Roman Tj" w:hAnsi="Times New Roman Tj"/>
          <w:sz w:val="28"/>
          <w:szCs w:val="28"/>
        </w:rPr>
      </w:pPr>
      <w:r w:rsidRPr="008F5157">
        <w:rPr>
          <w:rFonts w:ascii="Times New Roman Tj" w:hAnsi="Times New Roman Tj"/>
          <w:sz w:val="28"/>
          <w:szCs w:val="28"/>
        </w:rPr>
        <w:t>сбор и анализ финансовой информации;</w:t>
      </w:r>
    </w:p>
    <w:p w:rsidR="00994720" w:rsidRPr="008F5157" w:rsidRDefault="00994720" w:rsidP="00994720">
      <w:pPr>
        <w:pStyle w:val="2"/>
        <w:numPr>
          <w:ilvl w:val="0"/>
          <w:numId w:val="1"/>
        </w:numPr>
        <w:shd w:val="clear" w:color="auto" w:fill="auto"/>
        <w:tabs>
          <w:tab w:val="left" w:pos="630"/>
        </w:tabs>
        <w:spacing w:before="0" w:line="211" w:lineRule="exact"/>
        <w:ind w:left="40" w:right="20" w:firstLine="360"/>
        <w:rPr>
          <w:rFonts w:ascii="Times New Roman Tj" w:hAnsi="Times New Roman Tj"/>
          <w:sz w:val="28"/>
          <w:szCs w:val="28"/>
        </w:rPr>
      </w:pPr>
      <w:r w:rsidRPr="008F5157">
        <w:rPr>
          <w:rFonts w:ascii="Times New Roman Tj" w:hAnsi="Times New Roman Tj"/>
          <w:sz w:val="28"/>
          <w:szCs w:val="28"/>
        </w:rPr>
        <w:t>организация, восстановление и ведение бухгалтерского учета, составление финансовой отчетности, бухгалтерское консультирование;</w:t>
      </w:r>
    </w:p>
    <w:p w:rsidR="00994720" w:rsidRPr="008F5157" w:rsidRDefault="00994720" w:rsidP="00994720">
      <w:pPr>
        <w:pStyle w:val="2"/>
        <w:numPr>
          <w:ilvl w:val="0"/>
          <w:numId w:val="1"/>
        </w:numPr>
        <w:shd w:val="clear" w:color="auto" w:fill="auto"/>
        <w:tabs>
          <w:tab w:val="left" w:pos="510"/>
        </w:tabs>
        <w:spacing w:before="0" w:line="211" w:lineRule="exact"/>
        <w:ind w:left="40" w:firstLine="360"/>
        <w:rPr>
          <w:rFonts w:ascii="Times New Roman Tj" w:hAnsi="Times New Roman Tj"/>
          <w:sz w:val="28"/>
          <w:szCs w:val="28"/>
        </w:rPr>
      </w:pPr>
      <w:r w:rsidRPr="008F5157">
        <w:rPr>
          <w:rFonts w:ascii="Times New Roman Tj" w:hAnsi="Times New Roman Tj"/>
          <w:sz w:val="28"/>
          <w:szCs w:val="28"/>
        </w:rPr>
        <w:t>предоставление услуг внутреннего аудита;</w:t>
      </w:r>
    </w:p>
    <w:p w:rsidR="00994720" w:rsidRPr="008F5157" w:rsidRDefault="00994720" w:rsidP="00994720">
      <w:pPr>
        <w:pStyle w:val="2"/>
        <w:numPr>
          <w:ilvl w:val="0"/>
          <w:numId w:val="1"/>
        </w:numPr>
        <w:shd w:val="clear" w:color="auto" w:fill="auto"/>
        <w:tabs>
          <w:tab w:val="left" w:pos="626"/>
        </w:tabs>
        <w:spacing w:before="0" w:line="211" w:lineRule="exact"/>
        <w:ind w:left="40" w:right="20" w:firstLine="360"/>
        <w:rPr>
          <w:rFonts w:ascii="Times New Roman Tj" w:hAnsi="Times New Roman Tj"/>
          <w:sz w:val="28"/>
          <w:szCs w:val="28"/>
        </w:rPr>
      </w:pPr>
      <w:r w:rsidRPr="008F5157">
        <w:rPr>
          <w:rFonts w:ascii="Times New Roman Tj" w:hAnsi="Times New Roman Tj"/>
          <w:sz w:val="28"/>
          <w:szCs w:val="28"/>
        </w:rPr>
        <w:t>налоговое консультирование, организация, восстановление и ведение налогового учета, составление налоговых взаиморасчетов и деклараций;</w:t>
      </w:r>
    </w:p>
    <w:p w:rsidR="00994720" w:rsidRPr="008F5157" w:rsidRDefault="00994720" w:rsidP="00994720">
      <w:pPr>
        <w:pStyle w:val="2"/>
        <w:numPr>
          <w:ilvl w:val="0"/>
          <w:numId w:val="1"/>
        </w:numPr>
        <w:shd w:val="clear" w:color="auto" w:fill="auto"/>
        <w:tabs>
          <w:tab w:val="left" w:pos="510"/>
        </w:tabs>
        <w:spacing w:before="0" w:line="211" w:lineRule="exact"/>
        <w:ind w:left="40" w:firstLine="360"/>
        <w:rPr>
          <w:rFonts w:ascii="Times New Roman Tj" w:hAnsi="Times New Roman Tj"/>
          <w:sz w:val="28"/>
          <w:szCs w:val="28"/>
        </w:rPr>
      </w:pPr>
      <w:r w:rsidRPr="008F5157">
        <w:rPr>
          <w:rFonts w:ascii="Times New Roman Tj" w:hAnsi="Times New Roman Tj"/>
          <w:sz w:val="28"/>
          <w:szCs w:val="28"/>
        </w:rPr>
        <w:t>составление статистической отчетности организаций;</w:t>
      </w:r>
    </w:p>
    <w:p w:rsidR="00994720" w:rsidRPr="008F5157" w:rsidRDefault="00994720" w:rsidP="00994720">
      <w:pPr>
        <w:pStyle w:val="2"/>
        <w:numPr>
          <w:ilvl w:val="0"/>
          <w:numId w:val="1"/>
        </w:numPr>
        <w:shd w:val="clear" w:color="auto" w:fill="auto"/>
        <w:tabs>
          <w:tab w:val="left" w:pos="530"/>
        </w:tabs>
        <w:spacing w:before="0" w:line="211" w:lineRule="exact"/>
        <w:ind w:left="40" w:right="20" w:firstLine="360"/>
        <w:rPr>
          <w:rFonts w:ascii="Times New Roman Tj" w:hAnsi="Times New Roman Tj"/>
          <w:sz w:val="28"/>
          <w:szCs w:val="28"/>
        </w:rPr>
      </w:pPr>
      <w:r w:rsidRPr="008F5157">
        <w:rPr>
          <w:rFonts w:ascii="Times New Roman Tj" w:hAnsi="Times New Roman Tj"/>
          <w:sz w:val="28"/>
          <w:szCs w:val="28"/>
        </w:rPr>
        <w:t>анализ финансово-хозяйственной деятельности, инвестиционное и финансовое планирование;</w:t>
      </w:r>
    </w:p>
    <w:p w:rsidR="00994720" w:rsidRPr="008F5157" w:rsidRDefault="00994720" w:rsidP="00994720">
      <w:pPr>
        <w:pStyle w:val="2"/>
        <w:numPr>
          <w:ilvl w:val="0"/>
          <w:numId w:val="1"/>
        </w:numPr>
        <w:shd w:val="clear" w:color="auto" w:fill="auto"/>
        <w:tabs>
          <w:tab w:val="left" w:pos="510"/>
        </w:tabs>
        <w:spacing w:before="0" w:line="211" w:lineRule="exact"/>
        <w:ind w:left="40" w:right="20" w:firstLine="360"/>
        <w:rPr>
          <w:rFonts w:ascii="Times New Roman Tj" w:hAnsi="Times New Roman Tj"/>
          <w:sz w:val="28"/>
          <w:szCs w:val="28"/>
        </w:rPr>
      </w:pPr>
      <w:r w:rsidRPr="008F5157">
        <w:rPr>
          <w:rFonts w:ascii="Times New Roman Tj" w:hAnsi="Times New Roman Tj"/>
          <w:sz w:val="28"/>
          <w:szCs w:val="28"/>
        </w:rPr>
        <w:t>обучение ведению бухгалтерского учета и составлению финансовой отчетности, налогообложению, аудиту и анализу финансово</w:t>
      </w:r>
      <w:r w:rsidRPr="008F5157">
        <w:rPr>
          <w:rFonts w:ascii="Times New Roman Tj" w:hAnsi="Times New Roman Tj"/>
          <w:sz w:val="28"/>
          <w:szCs w:val="28"/>
        </w:rPr>
        <w:softHyphen/>
        <w:t xml:space="preserve"> хозяйственной деятельности и финансового планирования;</w:t>
      </w:r>
    </w:p>
    <w:p w:rsidR="00994720" w:rsidRPr="008F5157" w:rsidRDefault="00994720" w:rsidP="00994720">
      <w:pPr>
        <w:pStyle w:val="2"/>
        <w:numPr>
          <w:ilvl w:val="0"/>
          <w:numId w:val="1"/>
        </w:numPr>
        <w:shd w:val="clear" w:color="auto" w:fill="auto"/>
        <w:tabs>
          <w:tab w:val="left" w:pos="510"/>
        </w:tabs>
        <w:spacing w:before="0" w:line="211" w:lineRule="exact"/>
        <w:ind w:left="40" w:right="20" w:firstLine="360"/>
        <w:rPr>
          <w:rFonts w:ascii="Times New Roman Tj" w:hAnsi="Times New Roman Tj"/>
          <w:sz w:val="28"/>
          <w:szCs w:val="28"/>
        </w:rPr>
      </w:pPr>
      <w:r w:rsidRPr="008F5157">
        <w:rPr>
          <w:rFonts w:ascii="Times New Roman Tj" w:hAnsi="Times New Roman Tj"/>
          <w:sz w:val="28"/>
          <w:szCs w:val="28"/>
        </w:rPr>
        <w:t>автоматизация бухгалтерского учета и внедрение информационных технологий, рекомендации по автоматизации ведения бухгалтерского учета и составлению финансовой отчетности, обучение ведению автоматизированного бухгалтерского учета и составлению финансовой отчетности;</w:t>
      </w:r>
    </w:p>
    <w:p w:rsidR="00994720" w:rsidRPr="008F5157" w:rsidRDefault="00994720" w:rsidP="00994720">
      <w:pPr>
        <w:pStyle w:val="2"/>
        <w:numPr>
          <w:ilvl w:val="0"/>
          <w:numId w:val="1"/>
        </w:numPr>
        <w:shd w:val="clear" w:color="auto" w:fill="auto"/>
        <w:tabs>
          <w:tab w:val="left" w:pos="635"/>
        </w:tabs>
        <w:spacing w:before="0" w:line="211" w:lineRule="exact"/>
        <w:ind w:left="40" w:right="20" w:firstLine="360"/>
        <w:rPr>
          <w:rFonts w:ascii="Times New Roman Tj" w:hAnsi="Times New Roman Tj"/>
          <w:sz w:val="28"/>
          <w:szCs w:val="28"/>
        </w:rPr>
      </w:pPr>
      <w:r w:rsidRPr="008F5157">
        <w:rPr>
          <w:rFonts w:ascii="Times New Roman Tj" w:hAnsi="Times New Roman Tj"/>
          <w:sz w:val="28"/>
          <w:szCs w:val="28"/>
        </w:rPr>
        <w:t>разработка и распространение рекомендаций и методических пособий по ведению бухгалтерского учета, составлению финансовой отчетности, проведению аудита финансово-хозяйственной деятельности и финансового планирования, а также по оказанию услуг, связанных со сферой своей деятельности, в соответствии со стандартами аудита;</w:t>
      </w:r>
    </w:p>
    <w:p w:rsidR="00994720" w:rsidRPr="008F5157" w:rsidRDefault="00994720" w:rsidP="00994720">
      <w:pPr>
        <w:pStyle w:val="2"/>
        <w:numPr>
          <w:ilvl w:val="0"/>
          <w:numId w:val="1"/>
        </w:numPr>
        <w:shd w:val="clear" w:color="auto" w:fill="auto"/>
        <w:tabs>
          <w:tab w:val="left" w:pos="506"/>
        </w:tabs>
        <w:autoSpaceDE w:val="0"/>
        <w:autoSpaceDN w:val="0"/>
        <w:adjustRightInd w:val="0"/>
        <w:spacing w:before="0" w:line="211" w:lineRule="exact"/>
        <w:ind w:left="40" w:firstLine="567"/>
        <w:rPr>
          <w:rFonts w:ascii="Times New Roman Tj" w:hAnsi="Times New Roman Tj" w:cs="Virtec Times New Roman Uz"/>
          <w:sz w:val="28"/>
          <w:szCs w:val="28"/>
        </w:rPr>
      </w:pPr>
      <w:r w:rsidRPr="008F5157">
        <w:rPr>
          <w:rFonts w:ascii="Times New Roman Tj" w:hAnsi="Times New Roman Tj"/>
          <w:sz w:val="28"/>
          <w:szCs w:val="28"/>
        </w:rPr>
        <w:t xml:space="preserve">юридические услуги, связанные с аудиторской деятельностью </w:t>
      </w:r>
      <w:r w:rsidRPr="008F5157">
        <w:rPr>
          <w:rFonts w:ascii="Times New Roman Tj" w:hAnsi="Times New Roman Tj" w:cs="Virtec Times New Roman Uz"/>
          <w:sz w:val="28"/>
          <w:szCs w:val="28"/>
        </w:rPr>
        <w:t>на территории Республики Таджикистан.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2. В настоящих Правилах применяются следующие основные понятия: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бенефициарный собственник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- физическое лицо, которое в конечном итоге владеет правами собственности или реально контролирует клиента, в том числе юридическое лицо, в интересах которого совершается операция с денежными средствами или иным имуществом;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внутренние документы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- документы, регламентирующие порядок организации и осуществления внутреннего контроля, которые утверждаются руководителями аудиторских организаций;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внутренний контроль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- деятельность аудиторских организаций и индивидуальных аудиторов по выявлению подозрительных операций при оказании профессиональной услуги по ведению бухгалтерского учета, подлежащих сообщению в специально уполномоченный государственный орган;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идентификация клиента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- определение аудиторскими компаниями и индивидуальными аудиторами данных о клиентах на основе представленных ими документов в целях осуществления надлежащей проверки клиента;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клиент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- юридическое лицо, заключившее договор с аудиторской организацией и индивидуальным аудитором на оказание профессиональной услуги по ведению бухгалтерского учета в порядке, установленном законодательством;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надлежащая проверка клиента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- проверка клиента и лиц, от имени которых он действует, идентификация бенефициарного собственника путем изучения структуры собственности и управления на основании </w:t>
      </w:r>
      <w:r w:rsidRPr="003B69E3">
        <w:rPr>
          <w:rFonts w:ascii="Times New Roman Tj" w:hAnsi="Times New Roman Tj" w:cs="Virtec Times New Roman Uz"/>
          <w:sz w:val="28"/>
          <w:szCs w:val="28"/>
        </w:rPr>
        <w:lastRenderedPageBreak/>
        <w:t>учредительных документов, проведение на постоянной основе изучения деловых отношений и операций, осуществляемых клиентом, в целях проверки их соответствия сведениям о таком клиенте и его деятельности;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операции, подлежащие сообщению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- совершаемые и подготавливаемые операции с денежными средствами или иным имуществом, признанные аудиторскими организациями и индивидуальными аудиторами подозрительными в ходе проведения внутреннего контроля и подлежащие сообщению в специально уполномоченный государственный орган;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подозрительная операция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- операция с денежными средствами или иным имуществом, находящаяся в процессе подготовки, совершения или уже совершенная, в отношении которой у аудиторской организации и индивидуального аудитора при реализации настоящих Правил возникли подозрения об ее осуществлении с целью легализации доходов, полученных преступным путем , и (или) финансирования терроризма;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система внутреннего контроля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- совокупность мер, принимаемых аудиторскими организациями и индивидуальными аудиторами, по организации противодействия легализации доходов, полученных преступным путем, и финансированию терроризма и соблюдению настоящих Правил;</w:t>
      </w:r>
    </w:p>
    <w:p w:rsidR="00994720" w:rsidRPr="00464968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3B69E3">
        <w:rPr>
          <w:rFonts w:ascii="Times New Roman Tj" w:hAnsi="Times New Roman Tj"/>
          <w:b/>
          <w:color w:val="000000"/>
          <w:sz w:val="28"/>
          <w:szCs w:val="28"/>
        </w:rPr>
        <w:t>- уполномоченный орган</w:t>
      </w:r>
      <w:r w:rsidRPr="003B69E3">
        <w:rPr>
          <w:rFonts w:ascii="Times New Roman Tj" w:hAnsi="Times New Roman Tj"/>
          <w:color w:val="000000"/>
          <w:sz w:val="28"/>
          <w:szCs w:val="28"/>
        </w:rPr>
        <w:t xml:space="preserve"> – государственный орган задачи, функции и </w:t>
      </w:r>
      <w:r w:rsidRPr="00464968">
        <w:rPr>
          <w:rFonts w:ascii="Times New Roman Tj" w:hAnsi="Times New Roman Tj" w:cs="Virtec Times New Roman Uz"/>
          <w:noProof/>
          <w:sz w:val="28"/>
          <w:szCs w:val="28"/>
        </w:rPr>
        <w:t xml:space="preserve">полномочия которого в сфере противодействия легализации (отмыванию) доходов, полученных преступным путем, и финансированию терроризма, определяются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>Законом Республики Таджикистан "</w:t>
      </w:r>
      <w:r w:rsidR="00464968" w:rsidRPr="00464968">
        <w:rPr>
          <w:rFonts w:ascii="Times New Roman Tj" w:hAnsi="Times New Roman Tj" w:cs="Virtec Times New Roman Uz"/>
          <w:noProof/>
          <w:sz w:val="28"/>
          <w:szCs w:val="28"/>
        </w:rPr>
        <w:t xml:space="preserve"> противодействии легализации доходов, полученных преступным путем, финансированию терроризма и финансированию распространения оружие массового уничтожения</w:t>
      </w:r>
      <w:r w:rsidR="00464968"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 xml:space="preserve">"(далее - </w:t>
      </w:r>
      <w:r w:rsidRPr="00464968">
        <w:rPr>
          <w:rFonts w:ascii="Times New Roman Tj" w:hAnsi="Times New Roman Tj" w:cs="Virtec Times New Roman Uz"/>
          <w:noProof/>
          <w:sz w:val="28"/>
          <w:szCs w:val="28"/>
        </w:rPr>
        <w:t>Уполномоченный орган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>).</w:t>
      </w:r>
      <w:r w:rsidRPr="00464968">
        <w:rPr>
          <w:rFonts w:ascii="Times New Roman Tj" w:hAnsi="Times New Roman Tj" w:cs="Virtec Times New Roman Uz"/>
          <w:noProof/>
          <w:sz w:val="28"/>
          <w:szCs w:val="28"/>
        </w:rPr>
        <w:t xml:space="preserve"> а также иными нормативными правовыми актами;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noProof/>
          <w:sz w:val="28"/>
          <w:szCs w:val="28"/>
        </w:rPr>
      </w:pPr>
      <w:r w:rsidRPr="00464968">
        <w:rPr>
          <w:rFonts w:ascii="Times New Roman Tj" w:hAnsi="Times New Roman Tj" w:cs="Virtec Times New Roman Uz"/>
          <w:noProof/>
          <w:sz w:val="28"/>
          <w:szCs w:val="28"/>
        </w:rPr>
        <w:t xml:space="preserve">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>3. Целями внутреннего контроля являются: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- эффективное выявление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и пресечение операций с денежными средствами или иным имуществом, направленных на легализацию доходов, полученных преступным путем , и финансирование терроризма;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недопущение умышленного или неумышленного вовлечения аудиторских компаний и индивидуальных аудиторов в преступную деятельность;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обеспечение неукоснительного соблюдения аудиторскими компаниями и индивидуальными аудиторами требований законодательства о противодействии легализации доходов, полученных преступным путем, и финансированию терроризма, а также внутренних документов при подготовке и осуществлении операций с денежными средствами или иным имуществом.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4. Задачами внутреннего контроля являются: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осуществление мер надлежащей проверки клиентов в соответствии с законодательством, настоящими Правилами и внутренними документами;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lastRenderedPageBreak/>
        <w:t>- выявление и изучение бенефициарных собственников, а также источников происхождения денежных средств или иного имущества, используемых при осуществлении операций;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выявление подозрительных операций на основании критериев, установленных пунктом 23 настоящих Правил;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своевременное представление в Уполномоченный орган информации (документов) о подозрительных операциях, выявленных в ходе осуществления внутреннего контроля и подлежащих сообщению;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приостановление операций, подлежащих сообщению в особых случаях, на три рабочих дня с даты, когда эта операция должна быть совершена, и информирование Уполномоченный органа о такой операции в день ее приостановления;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обеспечение конфиденциальности сведений, связанных с противодействием легализации доходов, полученных преступным путем , и финансированию терроризма;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обеспечение хранения информации об операциях с денежными средствами или иным имуществом, а также идентификационных данных и материалов по надлежащей проверке клиентов в течение сроков, установленных законодательством;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оперативное и систематическое обеспечение руководства аудиторских компаний и индивидуальных аудиторов достоверной информацией и материалами, необходимыми для принятия соответствующих решений;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формирование базы данных об осуществлении или попытках осуществления подозрительных операций, лицах (руководителях, учредителях), связанных с клиентами, осуществившими подозрительные операции, а также взаимообмен такой информацией с государственными органами и другими организациями в соответствии с законодательством;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выявление по запросам в банках информации о лицах, связанных с финансированием террористической деятельности.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II. ОРГАНИЗАЦИЯ СИСТЕМЫ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ВНУТРЕННЕГО КОНТРОЛЯ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5. В целях организации внутреннего контроля в аудиторских организациях и индивидуальным аудитором назначается лицо, ответственное за соблюдение настоящих Правил (далее - ответственное лицо), приказом руководителя аудиторской организации и индивидуального аудитора. Копия приказа направляется в Министерство финансов Республики Таджикистан в течение пяти дней со дня издания приказа.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8F5157">
        <w:rPr>
          <w:rFonts w:ascii="Times New Roman Tj" w:hAnsi="Times New Roman Tj" w:cs="Virtec Times New Roman Uz"/>
          <w:sz w:val="28"/>
          <w:szCs w:val="28"/>
        </w:rPr>
        <w:t>6. Система внутреннего контроля аудиторских организаций и индивидуальных аудиторов формируется с учетом особенностей функционирования, основных направлений деятельности, клиентской базы и уровня рисков, связанных с клиентами и их операциями.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lastRenderedPageBreak/>
        <w:t>7. В целях противодействия легализации доходов, полученных преступным путем , и финансированию терроризма ответственное лицо выполняет следующие функции: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организует внедрение и осуществление внутреннего контроля и надлежащей проверки клиентов в соответствии с настоящими Правилами;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разрабатывает и вносит на утверждение руководства внутренние документы и программы осуществления внутреннего контроля исходя из специфики деятельности аудиторской компании и индивидуального аудитора;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обеспечивает по согласованию с руководством аудиторской организации и индивидуального аудитора своевременную передачу сообщений в Уполномоченный орган о подозрительных операциях или действиях клиентов, выявленных в ходе осуществления внутреннего контроля, а также исполнение запросов Уполномоченного органа о представлении дополнительной информации;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обеспечивает конфиденциальность процесса реализации настоящих Правил и программ внутреннего контроля.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8. Ответственное лицо вправе: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требовать от руководителей и работников своей организации распорядительные, бухгалтерские и иные документы, необходимые для осуществления внутреннего контроля;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снимать копии с полученных документов, получать копии файлов и других записей, хранящихся в электронных базах данных, локальных вычислительных сетях и автономных компьютерных системах аудиторской компании и индивидуального аудитора для осуществления внутреннего контроля;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вносить руководству предложения по дальнейшим действиям в отношении подозрительной операции, подлежащей сообщению (в том числе по приостановлению проведения операции в целях получения дополнительной или проверки имеющейся информации о клиенте или операции);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совершать иные действия в соответствии с законодательством.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9. Ответственное лицо обязано: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обеспечивать сохранность и возврат документов, полученных в ходе осуществления внутреннего контроля;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осуществлять надлежащую проверку клиентов;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принимать меры по идентификации бенефициарных собственников;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при выявлении подозрительных операций обеспечивать передачу в установленном порядке информации в Уполномоченный орган;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соблюдать конфиденциальность полученной информации;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выполнять иные требования, предусмотренные законодательством.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 xml:space="preserve">10. Аудиторские организации и индивидуальные аудиторы представляют в Министерство финансов Республики Таджикистан один </w:t>
      </w:r>
      <w:r w:rsidRPr="003B69E3">
        <w:rPr>
          <w:rFonts w:ascii="Times New Roman Tj" w:hAnsi="Times New Roman Tj" w:cs="Virtec Times New Roman Uz"/>
          <w:sz w:val="28"/>
          <w:szCs w:val="28"/>
        </w:rPr>
        <w:lastRenderedPageBreak/>
        <w:t>раз в год до 10 числа месяца, следующего за отчетным периодом, сведения об ответственном лице.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11. Аудиторские организации и индивидуальные аудиторы, в случае изменения в течение отчетного года ответственного лица, должны представить в Министерство финансов Республики Таджикистан документы, подтверждающие соответствующие изменения, в течение 5 дней со дня их издания.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12. Министерство финансов Республики Таджикистан ежегодно не позднее 15 числа месяца, следующего за отчетным годом, представляет в Уполномоченный орган сведения об ответственных лицах в аудиторских организациях и индивидуальным аудитором.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13. В случае изменения в течение отчетного года ответственных лиц в аудиторских организациях и индивидуальным аудитором Министерство финансов Республики Таджикистан дополнительно извещает Уполномоченный орган в течение 5 дней со дня получения от аудиторской организации и индивидуального аудитора документов, подтверждающих соответствующие изменения.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III. НАДЛЕЖАЩАЯ ПРОВЕРКА КЛИЕНТОВ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14. Аудиторские организации и индивидуальные аудиторы принимают меры по надлежащей проверке клиентов;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при заключении договоров с клиентами на оказание профессиональной услуги по ведению бухгалтерского учета;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при наличии любых подозрений на причастность проводимых операций для целей легализации доходов, полученных преступным путем, и финансирования терроризма;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при наличии сомнений относительно достоверности ранее полученных данных о клиенте.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15. Надлежащая проверка клиентов должна осуществляться в течение всего периода оказания профессиональной услуги по ведению бухгалтерского учета.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16. Наряду с идентификацией клиента или бенефициарного собственника необходимо проверять их полномочия на совершение операции с использованием документов, представляемых ими в соответствии с законодательством.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17 При единовременном или многократном обращении клиента для заключения договора на оказание профессиональной услуги по ведению бухгалтерского учета аудиторская организация и индивидуальный аудитор обязаны: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идентифицировать клиента или бенефициарного собственника по операции в соответствии с требованиями законодательства и настоящих Правил;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изучить ранее проводившиеся операции данного клиента в течение прошлого отчетного периода (месяца, квартала, полугодия, года), если сведения о таких операциях имеются в распоряжении;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lastRenderedPageBreak/>
        <w:t>- определить вид операции и степень ее соответствия цели и виду деятельности клиента, установленным в его учредительных документах;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фиксировать в своей рабочей документации, выявленные подозрительные операции.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18. При идентификации клиента аудиторские компании и индивидуальные аудиторы должны изучить свидетельство о государственной регистрации, сведения об организационно-правовой форме, местонахождении, руководителях, а также иные сведения, указанные в учредительных документах.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19. В целях более тщательного изучения клиента необходимо уделять особое внимание: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оформлению учредительных документов (включая все зарегистрированные изменения и дополнения) клиента и свидетельства о государственной регистрации клиента;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структуре органов управления клиента и их полномочиям;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размеру зарегистрированного уставного фонда (капитала) клиента;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оформлению первичных учетных документов и регистров бухгалтерского учета.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20. Аудиторская организация и индивидуальный аудитор вправе проверять представляемую клиентом информацию посредством: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использования сведений о клиенте, полученных от государственных органов и других организаций;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изучения взаимоотношений клиента с предыдущими аудиторскими организациями и индивидуальными аудиторами;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сбора информации о деловой репутации клиента.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21. В процессе идентификации клиента аудиторская компания и индивидуальный аудитор должна предпринимать обоснованные и доступные меры по идентификации бенефициарных собственников, в том числе путем изучения структуры собственности клиента.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22. Аудиторские организации и индивидуальные аудиторы отказывают клиентам в оказании профессиональной услуги по ведению бухгалтерского учета при непредставлении ими документов, необходимых для идентификации.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IV. КРИТЕРИИ И ПОРЯДОК ВЫЯВЛЕНИЯ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ОПЕРАЦИЙ, ПОДЛЕЖАЩИХ СООБЩЕНИЮ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23. Операция с денежными средствами или иным имуществом может быть признана подозрительной в следующих случаях: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немотивированный отказ в предоставлении клиентом сведений, запрашиваемых в связи с необходимостью идентификации, в том числе о доверителе (если клиент выступает в качестве поверенного);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наличие неофициальной, поддельной документации и нестандартных инструкций по порядку проведения расчетов, отличающихся от обычной практики;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lastRenderedPageBreak/>
        <w:t>- наличие неучтенных финансово-хозяйственных операций и уничтожение учетной документации ранее установленных сроков;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пренебрежение клиентом более выгодными условиями оказания услуг, а также предложение клиентом необычно высокого вознаграждения, заведомо отличающегося от обычно оплачиваемого при оказании такого рода услуг;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операции клиента не имеют явного экономического смысла, не соответствуют целям деятельности клиента, предусмотренным его учредительными документами или свидетельством о государственной регистрации;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внесение в сделку дополнений и изменений, не соответствующих деятельности клиента;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внесение клиентом в ранее согласованную операцию (сделку) непосредственно перед началом ее реализации значительных изменений, особенно касающихся направления движения денежных средств или иного имущества;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отсутствие информации о клиенте, а также невозможность осуществить связь с клиентом по указанным им почтовым адресам и телефонам;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неоправданные задержки в представлении клиентом информации и документов либо представление клиентом информации, которую невозможно проверить;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представление клиентом заведомо ложной информации, неверных сведений об участниках сделки;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если клиент или один из участников операции является лицом, постоянно проживающим, находящимся или зарегистрированным в государстве, не участвующем в международном сотрудничестве, в области противодействия легализации доходов, полученных преступным путем, и финансированию терроризма;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выявление неоднократного совершения операций или сделок, которые дают основание полагать, что целью их осуществления является уклонение от процедур контроля, установленных законодательством;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наличие любых подозрений в том, что денежные средства или иное имущество, использованные при осуществлении операции, имеют преступное происхождение.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24. Признание операции подозрительной осуществляется в каждом конкретном случае на основе комплексного анализа, проводимого с использованием критериев подозрительности, установленных настоящими Правилами и внутренними документами, а также в зависимости от риска, определяемого типом клиента, его репутацией, характером деловых отношений, основаниями, целями, размером и видом операции, схемой ее совершения и на основании других обстоятельств, имеющих значение для правильного определения подозрительной операции.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 xml:space="preserve">25. Любая операция с денежными средствами или иным имуществом подлежит сообщению в Уполномоченный орган при наличии </w:t>
      </w:r>
      <w:r w:rsidRPr="003B69E3">
        <w:rPr>
          <w:rFonts w:ascii="Times New Roman Tj" w:hAnsi="Times New Roman Tj" w:cs="Virtec Times New Roman Uz"/>
          <w:sz w:val="28"/>
          <w:szCs w:val="28"/>
        </w:rPr>
        <w:lastRenderedPageBreak/>
        <w:t>полученной в установленном порядке информации о том, что одной из сторон этой операции является: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юридическое или физическое лицо, которое участвует или подозревается в участии в террористической деятельности;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 xml:space="preserve"> - юридическое или физическое лицо, которое прямо или косвенно является собственником или контролирует организацию, осуществляющую или подозреваемую в осуществлении террористической деятельности;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юридическое лицо, которое находится в собственности или под контролем физического лица либо организации, осуществляющих или подозреваемых в осуществлении террористической деятельности.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noProof/>
          <w:sz w:val="28"/>
          <w:szCs w:val="28"/>
        </w:rPr>
        <w:t>В этих случаях организация обязана приостановить</w:t>
      </w:r>
      <w:r w:rsidRPr="003B69E3">
        <w:rPr>
          <w:rFonts w:ascii="Times New Roman Tj" w:hAnsi="Times New Roman Tj"/>
          <w:sz w:val="28"/>
          <w:szCs w:val="28"/>
        </w:rPr>
        <w:t xml:space="preserve"> (по согласованию с уполномоченным органом) операции, подлежащие обязательному контролю, в соответствии с пунктом 3 части 5 и частью 7 статьи 6 настоящего Закона, </w:t>
      </w:r>
      <w:r w:rsidRPr="008F5157">
        <w:rPr>
          <w:rFonts w:ascii="Times New Roman Tj" w:hAnsi="Times New Roman Tj" w:cs="Virtec Times New Roman Uz"/>
          <w:noProof/>
          <w:color w:val="000000" w:themeColor="text1"/>
          <w:sz w:val="28"/>
          <w:szCs w:val="28"/>
        </w:rPr>
        <w:t>а также регулирующего законодательства</w:t>
      </w:r>
      <w:r w:rsidRPr="008F5157">
        <w:rPr>
          <w:rFonts w:ascii="Times New Roman Tj" w:hAnsi="Times New Roman Tj"/>
          <w:color w:val="000000" w:themeColor="text1"/>
          <w:sz w:val="28"/>
          <w:szCs w:val="28"/>
        </w:rPr>
        <w:t xml:space="preserve"> </w:t>
      </w:r>
      <w:r w:rsidRPr="003B69E3">
        <w:rPr>
          <w:rFonts w:ascii="Times New Roman Tj" w:hAnsi="Times New Roman Tj"/>
          <w:sz w:val="28"/>
          <w:szCs w:val="28"/>
        </w:rPr>
        <w:t xml:space="preserve">на три рабочих дня с даты, когда распоряжение клиентов об их осуществлении должно быть выполнено, и не позднее 24 часов, следующих с момента приостановления операции, представляют информацию о них в </w:t>
      </w:r>
      <w:r w:rsidRPr="003B69E3">
        <w:rPr>
          <w:rFonts w:ascii="Times New Roman Tj" w:hAnsi="Times New Roman Tj" w:cs="Virtec Times New Roman Uz"/>
          <w:noProof/>
          <w:sz w:val="28"/>
          <w:szCs w:val="28"/>
        </w:rPr>
        <w:t>Уполномоченный орган</w:t>
      </w:r>
      <w:r w:rsidRPr="003B69E3">
        <w:rPr>
          <w:rFonts w:ascii="Times New Roman Tj" w:hAnsi="Times New Roman Tj" w:cs="Virtec Times New Roman Uz"/>
          <w:noProof/>
          <w:color w:val="FF0000"/>
          <w:sz w:val="28"/>
          <w:szCs w:val="28"/>
        </w:rPr>
        <w:t xml:space="preserve">. 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При отсутствии предписания Уполномоченного органа о приостановлении операции с денежными средствами или иным имуществом по истечении указанного срока аудиторская компания и индивидуальный аудитор приступает к выполнению приостановленной операции. 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26. После признания операции клиента подозрительной, ответственное лицо подготавливает обоснованную документацию, подтверждающую процесс подготовки или совершения подозрительной операции, и представляет на рассмотрение руководителю аудиторской компании и индивидуального аудитора, который принимает решение о дальнейших действиях в отношении клиента, в том числе: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сообщении о подозрительной операции в Уполномоченный орган;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извещении аудиторов, осуществляющих непосредственную работу с клиентом, о признании операции подозрительной;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получении дополнительной информации о клиенте;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необходимости уделения особого внимания к проведению операций с клиентом;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прекращении отношений с клиентом в соответствии с законодательством или заключенным с ним договором;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- иных действиях в соответствии с законодательством.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27. Сообщение о подозрительной операции передается аудиторской организации и индивидуальным аудитором в Уполномоченный орган не позднее одного рабочего дня с момента признания операции подозрительной в соответствии с порядком, определяемым Уполномоченным органом.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 xml:space="preserve">28. Аудиторские организации и индивидуальные аудиторы должны незамедлительно сообщать в Уполномоченный орган любую </w:t>
      </w:r>
      <w:r w:rsidRPr="003B69E3">
        <w:rPr>
          <w:rFonts w:ascii="Times New Roman Tj" w:hAnsi="Times New Roman Tj" w:cs="Virtec Times New Roman Uz"/>
          <w:sz w:val="28"/>
          <w:szCs w:val="28"/>
        </w:rPr>
        <w:lastRenderedPageBreak/>
        <w:t>информацию, которая может подтвердить или снять подозрения с соответствующей операции.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 xml:space="preserve">V. ОФОРМЛЕНИЕ, ХРАНЕНИЕ, 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ОБЕСПЕЧЕНИЕ КОНФИДЕНЦИАЛЬНОСТИ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 xml:space="preserve"> ИНФОРМАЦИИ И ДОКУМЕНТОВ, ПОЛУЧЕННЫХ 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В РЕЗУЛЬТАТЕ ОСУЩЕСТВЛЕНИЯ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 xml:space="preserve"> ВНУТРЕННЕГО КОНТРОЛЯ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29. Аудиторские организации и индивидуальные аудиторы обязаны хранить информацию об операциях с денежными средствами или иным имуществом, а также идентификационные данные и материалы по надлежащей проверке клиентов в течение сроков, установленных законодательством, но не менее пяти лет после осуществления операций или прекращения отношений с клиентами.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 xml:space="preserve">30. Аудиторские </w:t>
      </w:r>
      <w:r w:rsidR="00021AC3" w:rsidRPr="003B69E3">
        <w:rPr>
          <w:rFonts w:ascii="Times New Roman Tj" w:hAnsi="Times New Roman Tj" w:cs="Virtec Times New Roman Uz"/>
          <w:sz w:val="28"/>
          <w:szCs w:val="28"/>
        </w:rPr>
        <w:t>организации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и индивидуальные аудиторы ограничивают доступ к информации, связанной с противодействием легализации доходов, полученных преступным путем, и финансированию терроризма, обеспечивают ее нераспространение и не вправе информировать клиента о представлении информации о его подозрительных операциях в Уполномоченный орган.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 xml:space="preserve">31. Аудиторские </w:t>
      </w:r>
      <w:r w:rsidR="00021AC3" w:rsidRPr="003B69E3">
        <w:rPr>
          <w:rFonts w:ascii="Times New Roman Tj" w:hAnsi="Times New Roman Tj" w:cs="Virtec Times New Roman Uz"/>
          <w:sz w:val="28"/>
          <w:szCs w:val="28"/>
        </w:rPr>
        <w:t>организации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и индивидуальные аудиторы обеспечивают неразглашение (либо недопущение использования в личных целях или интересах третьих лиц) их сотрудниками информации, полученной в процессе выполнения ими функций по внутреннему контролю.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b/>
          <w:bCs/>
          <w:sz w:val="28"/>
          <w:szCs w:val="28"/>
        </w:rPr>
        <w:t>VI. ЗАКЛЮЧИТЕЛЬНЫЕ ПОЛОЖЕНИЯ</w:t>
      </w:r>
    </w:p>
    <w:p w:rsidR="00994720" w:rsidRPr="003B69E3" w:rsidRDefault="00994720" w:rsidP="00994720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 xml:space="preserve">32. Мониторинг и контроль за соблюдением аудиторскими </w:t>
      </w:r>
      <w:r w:rsidR="00021AC3" w:rsidRPr="003B69E3">
        <w:rPr>
          <w:rFonts w:ascii="Times New Roman Tj" w:hAnsi="Times New Roman Tj" w:cs="Virtec Times New Roman Uz"/>
          <w:sz w:val="28"/>
          <w:szCs w:val="28"/>
        </w:rPr>
        <w:t>организациями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и индивидуальными аудитором</w:t>
      </w:r>
      <w:r w:rsidR="00021AC3" w:rsidRPr="003B69E3">
        <w:rPr>
          <w:rFonts w:ascii="Times New Roman Tj" w:hAnsi="Times New Roman Tj" w:cs="Virtec Times New Roman Uz"/>
          <w:sz w:val="28"/>
          <w:szCs w:val="28"/>
        </w:rPr>
        <w:t>и</w:t>
      </w:r>
      <w:r w:rsidRPr="003B69E3">
        <w:rPr>
          <w:rFonts w:ascii="Times New Roman Tj" w:hAnsi="Times New Roman Tj" w:cs="Virtec Times New Roman Uz"/>
          <w:sz w:val="28"/>
          <w:szCs w:val="28"/>
        </w:rPr>
        <w:t xml:space="preserve"> и требований настоящих Правил осуществляются Министерством финансов Республики Таджикистан и Уполномоченным органом.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Virtec Times New Roman Uz"/>
          <w:sz w:val="28"/>
          <w:szCs w:val="28"/>
        </w:rPr>
        <w:t>33. Лица, виновные в сокрытии фактов нарушений законодательства в сфере противодействия легализации доходов, полученных преступным путем, и финансированию терроризма, а также нарушении требований настоящих Правил, несут ответственность в установленном законодательством порядке.</w:t>
      </w: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994720">
      <w:pPr>
        <w:rPr>
          <w:rFonts w:ascii="Times New Roman Tj" w:hAnsi="Times New Roman Tj"/>
          <w:sz w:val="28"/>
          <w:szCs w:val="28"/>
        </w:rPr>
      </w:pPr>
    </w:p>
    <w:p w:rsidR="00994720" w:rsidRPr="003B69E3" w:rsidRDefault="00994720" w:rsidP="00994720">
      <w:pPr>
        <w:rPr>
          <w:rFonts w:ascii="Times New Roman Tj" w:hAnsi="Times New Roman Tj"/>
          <w:sz w:val="28"/>
          <w:szCs w:val="28"/>
        </w:rPr>
      </w:pPr>
    </w:p>
    <w:p w:rsidR="004735EE" w:rsidRPr="003B69E3" w:rsidRDefault="004735EE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4735EE" w:rsidRPr="003B69E3" w:rsidRDefault="004735EE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994720" w:rsidRPr="003B69E3" w:rsidRDefault="00994720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4735EE" w:rsidRPr="003B69E3" w:rsidRDefault="004735EE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4735EE" w:rsidRPr="003B69E3" w:rsidRDefault="004735EE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4735EE" w:rsidRPr="003B69E3" w:rsidRDefault="004735EE" w:rsidP="004735EE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4735EE" w:rsidRPr="003B69E3" w:rsidRDefault="004735EE" w:rsidP="004735EE">
      <w:pPr>
        <w:rPr>
          <w:rFonts w:ascii="Times New Roman Tj" w:hAnsi="Times New Roman Tj"/>
          <w:sz w:val="28"/>
          <w:szCs w:val="28"/>
        </w:rPr>
      </w:pPr>
    </w:p>
    <w:p w:rsidR="001D718A" w:rsidRPr="003B69E3" w:rsidRDefault="001D718A" w:rsidP="001D718A">
      <w:pPr>
        <w:autoSpaceDE w:val="0"/>
        <w:autoSpaceDN w:val="0"/>
        <w:adjustRightInd w:val="0"/>
        <w:rPr>
          <w:rFonts w:ascii="Times New Roman Tj" w:hAnsi="Times New Roman Tj" w:cs="PalatinoLinotype-Roman"/>
          <w:sz w:val="28"/>
          <w:szCs w:val="28"/>
          <w:lang w:val="tt-RU"/>
        </w:rPr>
      </w:pPr>
    </w:p>
    <w:p w:rsidR="001D718A" w:rsidRPr="003B69E3" w:rsidRDefault="001D718A" w:rsidP="00021AC3">
      <w:pPr>
        <w:autoSpaceDE w:val="0"/>
        <w:autoSpaceDN w:val="0"/>
        <w:adjustRightInd w:val="0"/>
        <w:jc w:val="center"/>
        <w:rPr>
          <w:rFonts w:ascii="Times New Roman Tj" w:hAnsi="Times New Roman Tj" w:cs="Virtec Times New Roman Uz"/>
          <w:sz w:val="28"/>
          <w:szCs w:val="28"/>
        </w:rPr>
      </w:pPr>
      <w:r w:rsidRPr="003B69E3">
        <w:rPr>
          <w:rFonts w:ascii="Times New Roman Tj" w:hAnsi="Times New Roman Tj" w:cs="PalatinoLinotype-Roman"/>
          <w:sz w:val="28"/>
          <w:szCs w:val="28"/>
        </w:rPr>
        <w:tab/>
      </w:r>
      <w:r w:rsidRPr="003B69E3">
        <w:rPr>
          <w:rFonts w:ascii="Times New Roman Tj" w:hAnsi="Times New Roman Tj" w:cs="PalatinoLinotype-Roman"/>
          <w:sz w:val="28"/>
          <w:szCs w:val="28"/>
        </w:rPr>
        <w:tab/>
      </w:r>
      <w:r w:rsidRPr="003B69E3">
        <w:rPr>
          <w:rFonts w:ascii="Times New Roman Tj" w:hAnsi="Times New Roman Tj" w:cs="PalatinoLinotype-Roman"/>
          <w:sz w:val="28"/>
          <w:szCs w:val="28"/>
        </w:rPr>
        <w:tab/>
      </w:r>
      <w:r w:rsidRPr="003B69E3">
        <w:rPr>
          <w:rFonts w:ascii="Times New Roman Tj" w:hAnsi="Times New Roman Tj" w:cs="PalatinoLinotype-Roman"/>
          <w:sz w:val="28"/>
          <w:szCs w:val="28"/>
        </w:rPr>
        <w:tab/>
      </w:r>
      <w:r w:rsidRPr="003B69E3">
        <w:rPr>
          <w:rFonts w:ascii="Times New Roman Tj" w:hAnsi="Times New Roman Tj" w:cs="PalatinoLinotype-Roman"/>
          <w:sz w:val="28"/>
          <w:szCs w:val="28"/>
        </w:rPr>
        <w:tab/>
      </w:r>
      <w:r w:rsidRPr="003B69E3">
        <w:rPr>
          <w:rFonts w:ascii="Times New Roman Tj" w:hAnsi="Times New Roman Tj" w:cs="PalatinoLinotype-Roman"/>
          <w:sz w:val="28"/>
          <w:szCs w:val="28"/>
        </w:rPr>
        <w:tab/>
      </w:r>
      <w:r w:rsidRPr="003B69E3">
        <w:rPr>
          <w:rFonts w:ascii="Times New Roman Tj" w:hAnsi="Times New Roman Tj" w:cs="PalatinoLinotype-Roman"/>
          <w:sz w:val="28"/>
          <w:szCs w:val="28"/>
        </w:rPr>
        <w:tab/>
      </w:r>
    </w:p>
    <w:p w:rsidR="001D718A" w:rsidRPr="003B69E3" w:rsidRDefault="001D718A" w:rsidP="001D718A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1D718A" w:rsidRPr="003B69E3" w:rsidRDefault="001D718A" w:rsidP="001D718A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1D718A" w:rsidRPr="003B69E3" w:rsidRDefault="001D718A" w:rsidP="001D718A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1D718A" w:rsidRPr="003B69E3" w:rsidRDefault="001D718A" w:rsidP="001D718A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1D718A" w:rsidRPr="003B69E3" w:rsidRDefault="001D718A" w:rsidP="001D718A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1D718A" w:rsidRPr="003B69E3" w:rsidRDefault="001D718A" w:rsidP="001D718A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1D718A" w:rsidRPr="003B69E3" w:rsidRDefault="001D718A" w:rsidP="001D718A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1D718A" w:rsidRPr="003B69E3" w:rsidRDefault="001D718A" w:rsidP="001D718A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1D718A" w:rsidRPr="003B69E3" w:rsidRDefault="001D718A" w:rsidP="001D718A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1D718A" w:rsidRPr="003B69E3" w:rsidRDefault="001D718A" w:rsidP="001D718A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1D718A" w:rsidRPr="003B69E3" w:rsidRDefault="001D718A" w:rsidP="001D718A">
      <w:pPr>
        <w:autoSpaceDE w:val="0"/>
        <w:autoSpaceDN w:val="0"/>
        <w:adjustRightInd w:val="0"/>
        <w:ind w:firstLine="567"/>
        <w:jc w:val="both"/>
        <w:rPr>
          <w:rFonts w:ascii="Times New Roman Tj" w:hAnsi="Times New Roman Tj" w:cs="Virtec Times New Roman Uz"/>
          <w:sz w:val="28"/>
          <w:szCs w:val="28"/>
        </w:rPr>
      </w:pPr>
    </w:p>
    <w:p w:rsidR="001D718A" w:rsidRPr="003B69E3" w:rsidRDefault="001D718A" w:rsidP="001D718A">
      <w:pPr>
        <w:rPr>
          <w:rFonts w:ascii="Times New Roman Tj" w:hAnsi="Times New Roman Tj"/>
          <w:sz w:val="28"/>
          <w:szCs w:val="28"/>
        </w:rPr>
      </w:pPr>
    </w:p>
    <w:p w:rsidR="00505B7B" w:rsidRPr="003B69E3" w:rsidRDefault="00505B7B">
      <w:pPr>
        <w:rPr>
          <w:rFonts w:ascii="Times New Roman Tj" w:hAnsi="Times New Roman Tj"/>
          <w:sz w:val="28"/>
          <w:szCs w:val="28"/>
        </w:rPr>
      </w:pPr>
    </w:p>
    <w:sectPr w:rsidR="00505B7B" w:rsidRPr="003B69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F99" w:rsidRDefault="00452F99" w:rsidP="005E49A3">
      <w:r>
        <w:separator/>
      </w:r>
    </w:p>
  </w:endnote>
  <w:endnote w:type="continuationSeparator" w:id="0">
    <w:p w:rsidR="00452F99" w:rsidRDefault="00452F99" w:rsidP="005E49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Tj">
    <w:panose1 w:val="02020603050405020304"/>
    <w:charset w:val="CC"/>
    <w:family w:val="roman"/>
    <w:pitch w:val="variable"/>
    <w:sig w:usb0="00000201" w:usb1="00000000" w:usb2="00000000" w:usb3="00000000" w:csb0="00000004" w:csb1="00000000"/>
  </w:font>
  <w:font w:name="Virtec Times New Roman Uz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PalatinoLinotype-Roman">
    <w:altName w:val="Arial Unicode MS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F99" w:rsidRDefault="00452F99" w:rsidP="005E49A3">
      <w:r>
        <w:separator/>
      </w:r>
    </w:p>
  </w:footnote>
  <w:footnote w:type="continuationSeparator" w:id="0">
    <w:p w:rsidR="00452F99" w:rsidRDefault="00452F99" w:rsidP="005E49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116A64"/>
    <w:multiLevelType w:val="multilevel"/>
    <w:tmpl w:val="761456D0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8"/>
        <w:szCs w:val="18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389"/>
    <w:rsid w:val="00021AC3"/>
    <w:rsid w:val="000B169D"/>
    <w:rsid w:val="001915E2"/>
    <w:rsid w:val="001B6389"/>
    <w:rsid w:val="001D718A"/>
    <w:rsid w:val="00280ED8"/>
    <w:rsid w:val="002A0EDE"/>
    <w:rsid w:val="002C349E"/>
    <w:rsid w:val="00306897"/>
    <w:rsid w:val="003927C3"/>
    <w:rsid w:val="003B69E3"/>
    <w:rsid w:val="004371F6"/>
    <w:rsid w:val="00452F99"/>
    <w:rsid w:val="00464968"/>
    <w:rsid w:val="004735EE"/>
    <w:rsid w:val="00505B7B"/>
    <w:rsid w:val="00537086"/>
    <w:rsid w:val="005C1995"/>
    <w:rsid w:val="005E49A3"/>
    <w:rsid w:val="00640913"/>
    <w:rsid w:val="006C6824"/>
    <w:rsid w:val="00706843"/>
    <w:rsid w:val="007A1D55"/>
    <w:rsid w:val="007C0E61"/>
    <w:rsid w:val="007F2525"/>
    <w:rsid w:val="007F6407"/>
    <w:rsid w:val="00810A87"/>
    <w:rsid w:val="00827EF8"/>
    <w:rsid w:val="00833060"/>
    <w:rsid w:val="00844C4E"/>
    <w:rsid w:val="008900D2"/>
    <w:rsid w:val="008D3717"/>
    <w:rsid w:val="008F5157"/>
    <w:rsid w:val="00905A5E"/>
    <w:rsid w:val="00994720"/>
    <w:rsid w:val="00CC06DB"/>
    <w:rsid w:val="00D81DCE"/>
    <w:rsid w:val="00D82B23"/>
    <w:rsid w:val="00D97D49"/>
    <w:rsid w:val="00E83911"/>
    <w:rsid w:val="00E9561F"/>
    <w:rsid w:val="00F1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C33866-2307-4720-B69D-EA4BAD233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638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38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38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E49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E49A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E49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49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_"/>
    <w:link w:val="2"/>
    <w:locked/>
    <w:rsid w:val="00994720"/>
    <w:rPr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9"/>
    <w:rsid w:val="00994720"/>
    <w:pPr>
      <w:widowControl w:val="0"/>
      <w:shd w:val="clear" w:color="auto" w:fill="FFFFFF"/>
      <w:spacing w:before="360" w:line="221" w:lineRule="exact"/>
      <w:ind w:hanging="1000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94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5CAD55-8D8A-4A67-8CA8-911C6275D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6191</Words>
  <Characters>35295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DDGroup</Company>
  <LinksUpToDate>false</LinksUpToDate>
  <CharactersWithSpaces>41404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Marhabo Boymuratova</dc:creator>
  <cp:lastModifiedBy>Firdavs Abdulalimov</cp:lastModifiedBy>
  <cp:revision>7</cp:revision>
  <cp:lastPrinted>2018-02-28T04:01:00Z</cp:lastPrinted>
  <dcterms:created xsi:type="dcterms:W3CDTF">2018-03-02T06:14:00Z</dcterms:created>
  <dcterms:modified xsi:type="dcterms:W3CDTF">2018-03-02T12:11:00Z</dcterms:modified>
</cp:coreProperties>
</file>